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78271C" w14:textId="0BE996ED" w:rsidR="00E90E49" w:rsidRPr="00327997" w:rsidRDefault="00E90E49" w:rsidP="00327997">
      <w:pPr>
        <w:pStyle w:val="3GPPHeader"/>
        <w:rPr>
          <w:highlight w:val="yellow"/>
        </w:rPr>
      </w:pPr>
      <w:r w:rsidRPr="00327997">
        <w:t>3GPP TSG-RAN WG</w:t>
      </w:r>
      <w:r w:rsidR="00790B99" w:rsidRPr="00327997">
        <w:t>1</w:t>
      </w:r>
      <w:r w:rsidRPr="00327997">
        <w:t xml:space="preserve"> #</w:t>
      </w:r>
      <w:r w:rsidR="009C6832">
        <w:t>86</w:t>
      </w:r>
      <w:r w:rsidRPr="00327997">
        <w:tab/>
      </w:r>
      <w:r w:rsidR="00790B99" w:rsidRPr="00AA19BB">
        <w:t>R1</w:t>
      </w:r>
      <w:r w:rsidR="00091557" w:rsidRPr="00AA19BB">
        <w:t>-</w:t>
      </w:r>
      <w:r w:rsidR="005F3025" w:rsidRPr="00AA19BB">
        <w:t>1</w:t>
      </w:r>
      <w:r w:rsidR="00413E92" w:rsidRPr="00AA19BB">
        <w:t>6</w:t>
      </w:r>
      <w:r w:rsidR="00AA19BB" w:rsidRPr="00AA19BB">
        <w:t>7461</w:t>
      </w:r>
    </w:p>
    <w:p w14:paraId="5D8120D5" w14:textId="77777777" w:rsidR="00E90E49" w:rsidRPr="00327997" w:rsidRDefault="009C6832" w:rsidP="00327997">
      <w:pPr>
        <w:pStyle w:val="3GPPHeader"/>
      </w:pPr>
      <w:proofErr w:type="spellStart"/>
      <w:r w:rsidRPr="009C6832">
        <w:t>Göteborg</w:t>
      </w:r>
      <w:proofErr w:type="spellEnd"/>
      <w:r w:rsidR="0027144F" w:rsidRPr="009C6832">
        <w:t xml:space="preserve">, </w:t>
      </w:r>
      <w:r w:rsidRPr="009C6832">
        <w:t>Sweden</w:t>
      </w:r>
      <w:r w:rsidR="0027144F" w:rsidRPr="009C6832">
        <w:t xml:space="preserve">, </w:t>
      </w:r>
      <w:r w:rsidRPr="009C6832">
        <w:t>August</w:t>
      </w:r>
      <w:r w:rsidR="00790B99" w:rsidRPr="009C6832">
        <w:t xml:space="preserve"> </w:t>
      </w:r>
      <w:r w:rsidRPr="009C6832">
        <w:t>22</w:t>
      </w:r>
      <w:r w:rsidR="0027144F" w:rsidRPr="009C6832">
        <w:t xml:space="preserve"> – </w:t>
      </w:r>
      <w:r w:rsidRPr="009C6832">
        <w:t>26</w:t>
      </w:r>
      <w:r w:rsidR="00790B99" w:rsidRPr="009C6832">
        <w:t>,</w:t>
      </w:r>
      <w:r w:rsidR="0027144F" w:rsidRPr="009C6832">
        <w:t xml:space="preserve"> 20</w:t>
      </w:r>
      <w:r w:rsidRPr="009C6832">
        <w:t>16</w:t>
      </w:r>
    </w:p>
    <w:p w14:paraId="3DD5660B" w14:textId="77777777" w:rsidR="00E90E49" w:rsidRPr="00CE0424" w:rsidRDefault="00E90E49" w:rsidP="00357380">
      <w:pPr>
        <w:pStyle w:val="3GPPHeader"/>
      </w:pPr>
    </w:p>
    <w:p w14:paraId="3EB88598" w14:textId="77777777" w:rsidR="00E90E49" w:rsidRPr="00327997" w:rsidRDefault="003D3C45" w:rsidP="00327997">
      <w:pPr>
        <w:pStyle w:val="3GPPHeader"/>
      </w:pPr>
      <w:r w:rsidRPr="00327997">
        <w:t>Source:</w:t>
      </w:r>
      <w:r w:rsidR="00E90E49" w:rsidRPr="00327997">
        <w:tab/>
      </w:r>
      <w:r w:rsidR="00F64C2B" w:rsidRPr="00327997">
        <w:t>Ericsson</w:t>
      </w:r>
    </w:p>
    <w:p w14:paraId="47E9EAA4" w14:textId="77777777" w:rsidR="00E90E49" w:rsidRPr="00327997" w:rsidRDefault="003D3C45" w:rsidP="00327997">
      <w:pPr>
        <w:pStyle w:val="3GPPHeader"/>
      </w:pPr>
      <w:r w:rsidRPr="00327997">
        <w:t>Title:</w:t>
      </w:r>
      <w:r w:rsidR="00E90E49" w:rsidRPr="00327997">
        <w:tab/>
      </w:r>
      <w:r w:rsidR="00B011AB">
        <w:t>Dynamic CSI framework</w:t>
      </w:r>
    </w:p>
    <w:p w14:paraId="73DB67EC" w14:textId="77777777" w:rsidR="00952A24" w:rsidRPr="00327997" w:rsidRDefault="00952A24" w:rsidP="00327997">
      <w:pPr>
        <w:pStyle w:val="3GPPHeader"/>
      </w:pPr>
      <w:r w:rsidRPr="00327997">
        <w:t>Agenda Item:</w:t>
      </w:r>
      <w:r w:rsidRPr="00327997">
        <w:tab/>
      </w:r>
      <w:r w:rsidR="00D0240C">
        <w:t>8.1.5</w:t>
      </w:r>
    </w:p>
    <w:p w14:paraId="432EBA7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4A9F7" w14:textId="77777777" w:rsidR="00E90E49" w:rsidRPr="00CE0424" w:rsidRDefault="00E90E49" w:rsidP="00CE0424">
      <w:pPr>
        <w:pStyle w:val="Heading1"/>
      </w:pPr>
      <w:r w:rsidRPr="00CE0424">
        <w:t>Introduction</w:t>
      </w:r>
    </w:p>
    <w:p w14:paraId="17E96C28" w14:textId="77777777" w:rsidR="00C30EB4" w:rsidRPr="00E9149C" w:rsidRDefault="00C30EB4" w:rsidP="00C30EB4">
      <w:pPr>
        <w:pStyle w:val="BodyText"/>
      </w:pPr>
      <w:r>
        <w:t xml:space="preserve">In RAN1#85, the following </w:t>
      </w:r>
      <w:r w:rsidR="0099686D">
        <w:t>was agreed</w:t>
      </w:r>
      <w:r>
        <w:t>:</w:t>
      </w:r>
    </w:p>
    <w:p w14:paraId="70E70515" w14:textId="77777777" w:rsidR="00C30EB4" w:rsidRDefault="00C30EB4" w:rsidP="00C30EB4">
      <w:pPr>
        <w:pStyle w:val="BodyText"/>
      </w:pPr>
      <w:r>
        <w:rPr>
          <w:noProof/>
          <w:lang w:val="en-US" w:eastAsia="en-US"/>
        </w:rPr>
        <mc:AlternateContent>
          <mc:Choice Requires="wps">
            <w:drawing>
              <wp:inline distT="0" distB="0" distL="0" distR="0" wp14:anchorId="1DFB78BA" wp14:editId="53532E7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01C3AD" w14:textId="77777777" w:rsidR="00C30EB4" w:rsidRPr="002F13BA" w:rsidRDefault="00C30EB4" w:rsidP="00C30EB4">
                            <w:pPr>
                              <w:rPr>
                                <w:rFonts w:eastAsia="MS Mincho"/>
                                <w:lang w:val="en-US" w:eastAsia="ja-JP"/>
                              </w:rPr>
                            </w:pPr>
                            <w:r w:rsidRPr="002F13BA">
                              <w:rPr>
                                <w:rFonts w:eastAsia="MS Mincho" w:hint="eastAsia"/>
                                <w:highlight w:val="green"/>
                                <w:lang w:eastAsia="ja-JP"/>
                              </w:rPr>
                              <w:t>Agreements:</w:t>
                            </w:r>
                          </w:p>
                          <w:p w14:paraId="17BC7C45" w14:textId="77777777" w:rsidR="00C30EB4" w:rsidRPr="002F13BA" w:rsidRDefault="00C30EB4" w:rsidP="00C30EB4">
                            <w:pPr>
                              <w:pStyle w:val="ListParagraph"/>
                              <w:numPr>
                                <w:ilvl w:val="0"/>
                                <w:numId w:val="14"/>
                              </w:numPr>
                              <w:rPr>
                                <w:rFonts w:eastAsia="MS Mincho"/>
                                <w:lang w:val="en-US"/>
                              </w:rPr>
                            </w:pPr>
                            <w:r w:rsidRPr="002F13BA">
                              <w:rPr>
                                <w:rFonts w:eastAsia="MS Mincho"/>
                              </w:rPr>
                              <w:t xml:space="preserve">Study aperiodic CSI reporting in conjunction </w:t>
                            </w:r>
                            <w:r w:rsidRPr="002F13BA">
                              <w:rPr>
                                <w:rFonts w:eastAsia="MS Mincho" w:hint="eastAsia"/>
                              </w:rPr>
                              <w:t xml:space="preserve">possibly </w:t>
                            </w:r>
                            <w:r w:rsidRPr="002F13BA">
                              <w:rPr>
                                <w:rFonts w:eastAsia="MS Mincho"/>
                              </w:rPr>
                              <w:t>with aperiodic RS (e.g. one-shot, multi-shot RS) transmission</w:t>
                            </w:r>
                          </w:p>
                          <w:p w14:paraId="34F8344A" w14:textId="77777777" w:rsidR="00C30EB4" w:rsidRPr="002F13BA" w:rsidRDefault="00C30EB4" w:rsidP="00C30EB4">
                            <w:pPr>
                              <w:pStyle w:val="ListParagraph"/>
                              <w:numPr>
                                <w:ilvl w:val="1"/>
                                <w:numId w:val="14"/>
                              </w:numPr>
                              <w:rPr>
                                <w:rFonts w:eastAsia="MS Mincho"/>
                                <w:lang w:val="en-US"/>
                              </w:rPr>
                            </w:pPr>
                            <w:r w:rsidRPr="002F13BA">
                              <w:rPr>
                                <w:rFonts w:eastAsia="MS Mincho"/>
                              </w:rPr>
                              <w:t>Aperiodic RS can be used for CSI measurement including channel measurement (e.g. using CSI-RS) and/or interference measurement (e.g. using IMR)</w:t>
                            </w:r>
                          </w:p>
                          <w:p w14:paraId="30FAD0D4" w14:textId="77777777" w:rsidR="00C30EB4" w:rsidRPr="002F13BA" w:rsidRDefault="00C30EB4" w:rsidP="00C30EB4">
                            <w:pPr>
                              <w:pStyle w:val="ListParagraph"/>
                              <w:numPr>
                                <w:ilvl w:val="1"/>
                                <w:numId w:val="14"/>
                              </w:numPr>
                              <w:rPr>
                                <w:rFonts w:eastAsia="MS Mincho"/>
                                <w:lang w:val="en-US"/>
                              </w:rPr>
                            </w:pPr>
                            <w:r w:rsidRPr="002F13BA">
                              <w:rPr>
                                <w:rFonts w:eastAsia="MS Mincho" w:hint="eastAsia"/>
                              </w:rPr>
                              <w:t xml:space="preserve">Study on demand UE measurement/reports and </w:t>
                            </w:r>
                            <w:r w:rsidRPr="002F13BA">
                              <w:rPr>
                                <w:rFonts w:eastAsia="MS Mincho"/>
                              </w:rPr>
                              <w:t xml:space="preserve">TRP </w:t>
                            </w:r>
                            <w:r w:rsidRPr="002F13BA">
                              <w:rPr>
                                <w:rFonts w:eastAsia="MS Mincho" w:hint="eastAsia"/>
                              </w:rPr>
                              <w:t>RS transmission</w:t>
                            </w:r>
                            <w:r w:rsidRPr="002F13BA">
                              <w:rPr>
                                <w:rFonts w:eastAsia="MS Mincho"/>
                              </w:rPr>
                              <w:t xml:space="preserve"> for CSI measurement only when needed </w:t>
                            </w:r>
                          </w:p>
                          <w:p w14:paraId="212A159B" w14:textId="77777777" w:rsidR="00C30EB4" w:rsidRPr="002F13BA" w:rsidRDefault="00C30EB4" w:rsidP="00C30EB4">
                            <w:pPr>
                              <w:pStyle w:val="ListParagraph"/>
                              <w:numPr>
                                <w:ilvl w:val="1"/>
                                <w:numId w:val="14"/>
                              </w:numPr>
                              <w:rPr>
                                <w:rFonts w:eastAsia="MS Mincho"/>
                                <w:lang w:val="en-US"/>
                              </w:rPr>
                            </w:pPr>
                            <w:r w:rsidRPr="002F13BA">
                              <w:rPr>
                                <w:rFonts w:eastAsia="MS Mincho"/>
                              </w:rPr>
                              <w:t>Study aperiodic CSI procedure to support CSI triggering, CSI measurement and CSI feedback in certain time interval(s).  These three steps can happen in the same or different time interval.</w:t>
                            </w:r>
                          </w:p>
                          <w:p w14:paraId="668BA4D0" w14:textId="77777777" w:rsidR="00C30EB4" w:rsidRPr="002F13BA" w:rsidRDefault="00C30EB4" w:rsidP="00C30EB4">
                            <w:pPr>
                              <w:pStyle w:val="ListParagraph"/>
                              <w:numPr>
                                <w:ilvl w:val="1"/>
                                <w:numId w:val="14"/>
                              </w:numPr>
                              <w:rPr>
                                <w:rFonts w:eastAsia="MS Mincho"/>
                                <w:lang w:val="en-US"/>
                              </w:rPr>
                            </w:pPr>
                            <w:proofErr w:type="gramStart"/>
                            <w:r w:rsidRPr="002F13BA">
                              <w:rPr>
                                <w:rFonts w:eastAsia="MS Mincho"/>
                              </w:rPr>
                              <w:t xml:space="preserve">Study </w:t>
                            </w:r>
                            <w:r w:rsidRPr="002F13BA">
                              <w:rPr>
                                <w:rFonts w:eastAsia="MS Mincho" w:hint="eastAsia"/>
                              </w:rPr>
                              <w:t xml:space="preserve">aperiodic CSI procedure using </w:t>
                            </w:r>
                            <w:r w:rsidRPr="002F13BA">
                              <w:rPr>
                                <w:rFonts w:eastAsia="MS Mincho"/>
                              </w:rPr>
                              <w:t>RS for CSI measurement e.g. CSI-RS, demodulation RS.</w:t>
                            </w:r>
                            <w:proofErr w:type="gramEnd"/>
                          </w:p>
                          <w:p w14:paraId="163EA0AC" w14:textId="77777777" w:rsidR="00C30EB4" w:rsidRPr="00C30EB4" w:rsidRDefault="00C30EB4" w:rsidP="00C30EB4">
                            <w:pPr>
                              <w:pStyle w:val="ListParagraph"/>
                              <w:numPr>
                                <w:ilvl w:val="2"/>
                                <w:numId w:val="14"/>
                              </w:numPr>
                              <w:rPr>
                                <w:rFonts w:eastAsia="MS Mincho"/>
                                <w:lang w:val="en-US"/>
                              </w:rPr>
                            </w:pPr>
                            <w:r w:rsidRPr="002F13BA">
                              <w:rPr>
                                <w:rFonts w:eastAsia="MS Mincho"/>
                              </w:rPr>
                              <w:t>Others are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1DFB78B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D01C3AD" w14:textId="77777777" w:rsidR="00C30EB4" w:rsidRPr="002F13BA" w:rsidRDefault="00C30EB4" w:rsidP="00C30EB4">
                      <w:pPr>
                        <w:rPr>
                          <w:rFonts w:eastAsia="MS Mincho"/>
                          <w:lang w:val="en-US" w:eastAsia="ja-JP"/>
                        </w:rPr>
                      </w:pPr>
                      <w:r w:rsidRPr="002F13BA">
                        <w:rPr>
                          <w:rFonts w:eastAsia="MS Mincho" w:hint="eastAsia"/>
                          <w:highlight w:val="green"/>
                          <w:lang w:eastAsia="ja-JP"/>
                        </w:rPr>
                        <w:t>Agreements:</w:t>
                      </w:r>
                    </w:p>
                    <w:p w14:paraId="17BC7C45" w14:textId="77777777" w:rsidR="00C30EB4" w:rsidRPr="002F13BA" w:rsidRDefault="00C30EB4" w:rsidP="00C30EB4">
                      <w:pPr>
                        <w:pStyle w:val="ListParagraph"/>
                        <w:numPr>
                          <w:ilvl w:val="0"/>
                          <w:numId w:val="14"/>
                        </w:numPr>
                        <w:rPr>
                          <w:rFonts w:eastAsia="MS Mincho"/>
                          <w:lang w:val="en-US"/>
                        </w:rPr>
                      </w:pPr>
                      <w:r w:rsidRPr="002F13BA">
                        <w:rPr>
                          <w:rFonts w:eastAsia="MS Mincho"/>
                        </w:rPr>
                        <w:t xml:space="preserve">Study aperiodic CSI reporting in conjunction </w:t>
                      </w:r>
                      <w:r w:rsidRPr="002F13BA">
                        <w:rPr>
                          <w:rFonts w:eastAsia="MS Mincho" w:hint="eastAsia"/>
                        </w:rPr>
                        <w:t xml:space="preserve">possibly </w:t>
                      </w:r>
                      <w:r w:rsidRPr="002F13BA">
                        <w:rPr>
                          <w:rFonts w:eastAsia="MS Mincho"/>
                        </w:rPr>
                        <w:t>with aperiodic RS (e.g. one-shot, multi-shot RS) transmission</w:t>
                      </w:r>
                    </w:p>
                    <w:p w14:paraId="34F8344A" w14:textId="77777777" w:rsidR="00C30EB4" w:rsidRPr="002F13BA" w:rsidRDefault="00C30EB4" w:rsidP="00C30EB4">
                      <w:pPr>
                        <w:pStyle w:val="ListParagraph"/>
                        <w:numPr>
                          <w:ilvl w:val="1"/>
                          <w:numId w:val="14"/>
                        </w:numPr>
                        <w:rPr>
                          <w:rFonts w:eastAsia="MS Mincho"/>
                          <w:lang w:val="en-US"/>
                        </w:rPr>
                      </w:pPr>
                      <w:r w:rsidRPr="002F13BA">
                        <w:rPr>
                          <w:rFonts w:eastAsia="MS Mincho"/>
                        </w:rPr>
                        <w:t>Aperiodic RS can be used for CSI measurement including channel measurement (e.g. using CSI-RS) and/or interference measurement (e.g. using IMR)</w:t>
                      </w:r>
                    </w:p>
                    <w:p w14:paraId="30FAD0D4" w14:textId="77777777" w:rsidR="00C30EB4" w:rsidRPr="002F13BA" w:rsidRDefault="00C30EB4" w:rsidP="00C30EB4">
                      <w:pPr>
                        <w:pStyle w:val="ListParagraph"/>
                        <w:numPr>
                          <w:ilvl w:val="1"/>
                          <w:numId w:val="14"/>
                        </w:numPr>
                        <w:rPr>
                          <w:rFonts w:eastAsia="MS Mincho"/>
                          <w:lang w:val="en-US"/>
                        </w:rPr>
                      </w:pPr>
                      <w:r w:rsidRPr="002F13BA">
                        <w:rPr>
                          <w:rFonts w:eastAsia="MS Mincho" w:hint="eastAsia"/>
                        </w:rPr>
                        <w:t xml:space="preserve">Study on demand UE measurement/reports and </w:t>
                      </w:r>
                      <w:r w:rsidRPr="002F13BA">
                        <w:rPr>
                          <w:rFonts w:eastAsia="MS Mincho"/>
                        </w:rPr>
                        <w:t xml:space="preserve">TRP </w:t>
                      </w:r>
                      <w:r w:rsidRPr="002F13BA">
                        <w:rPr>
                          <w:rFonts w:eastAsia="MS Mincho" w:hint="eastAsia"/>
                        </w:rPr>
                        <w:t>RS transmission</w:t>
                      </w:r>
                      <w:r w:rsidRPr="002F13BA">
                        <w:rPr>
                          <w:rFonts w:eastAsia="MS Mincho"/>
                        </w:rPr>
                        <w:t xml:space="preserve"> for CSI measurement only when needed </w:t>
                      </w:r>
                    </w:p>
                    <w:p w14:paraId="212A159B" w14:textId="77777777" w:rsidR="00C30EB4" w:rsidRPr="002F13BA" w:rsidRDefault="00C30EB4" w:rsidP="00C30EB4">
                      <w:pPr>
                        <w:pStyle w:val="ListParagraph"/>
                        <w:numPr>
                          <w:ilvl w:val="1"/>
                          <w:numId w:val="14"/>
                        </w:numPr>
                        <w:rPr>
                          <w:rFonts w:eastAsia="MS Mincho"/>
                          <w:lang w:val="en-US"/>
                        </w:rPr>
                      </w:pPr>
                      <w:r w:rsidRPr="002F13BA">
                        <w:rPr>
                          <w:rFonts w:eastAsia="MS Mincho"/>
                        </w:rPr>
                        <w:t>Study aperiodic CSI procedure to support CSI triggering, CSI measurement and CSI feedback in certain time interval(s).  These three steps can happen in the same or different time interval.</w:t>
                      </w:r>
                    </w:p>
                    <w:p w14:paraId="668BA4D0" w14:textId="77777777" w:rsidR="00C30EB4" w:rsidRPr="002F13BA" w:rsidRDefault="00C30EB4" w:rsidP="00C30EB4">
                      <w:pPr>
                        <w:pStyle w:val="ListParagraph"/>
                        <w:numPr>
                          <w:ilvl w:val="1"/>
                          <w:numId w:val="14"/>
                        </w:numPr>
                        <w:rPr>
                          <w:rFonts w:eastAsia="MS Mincho"/>
                          <w:lang w:val="en-US"/>
                        </w:rPr>
                      </w:pPr>
                      <w:r w:rsidRPr="002F13BA">
                        <w:rPr>
                          <w:rFonts w:eastAsia="MS Mincho"/>
                        </w:rPr>
                        <w:t xml:space="preserve">Study </w:t>
                      </w:r>
                      <w:r w:rsidRPr="002F13BA">
                        <w:rPr>
                          <w:rFonts w:eastAsia="MS Mincho" w:hint="eastAsia"/>
                        </w:rPr>
                        <w:t xml:space="preserve">aperiodic CSI procedure using </w:t>
                      </w:r>
                      <w:r w:rsidRPr="002F13BA">
                        <w:rPr>
                          <w:rFonts w:eastAsia="MS Mincho"/>
                        </w:rPr>
                        <w:t>RS for CSI measurement e.g. CSI-RS, demodulation RS.</w:t>
                      </w:r>
                    </w:p>
                    <w:p w14:paraId="163EA0AC" w14:textId="77777777" w:rsidR="00C30EB4" w:rsidRPr="00C30EB4" w:rsidRDefault="00C30EB4" w:rsidP="00C30EB4">
                      <w:pPr>
                        <w:pStyle w:val="ListParagraph"/>
                        <w:numPr>
                          <w:ilvl w:val="2"/>
                          <w:numId w:val="14"/>
                        </w:numPr>
                        <w:rPr>
                          <w:rFonts w:eastAsia="MS Mincho"/>
                          <w:lang w:val="en-US"/>
                        </w:rPr>
                      </w:pPr>
                      <w:r w:rsidRPr="002F13BA">
                        <w:rPr>
                          <w:rFonts w:eastAsia="MS Mincho"/>
                        </w:rPr>
                        <w:t>Others are not precluded</w:t>
                      </w:r>
                    </w:p>
                  </w:txbxContent>
                </v:textbox>
                <w10:anchorlock/>
              </v:shape>
            </w:pict>
          </mc:Fallback>
        </mc:AlternateContent>
      </w:r>
    </w:p>
    <w:p w14:paraId="69BAEC90" w14:textId="77777777" w:rsidR="00477768" w:rsidRPr="00CE0424" w:rsidRDefault="00C30EB4" w:rsidP="00CE0424">
      <w:pPr>
        <w:pStyle w:val="BodyText"/>
      </w:pPr>
      <w:r>
        <w:t xml:space="preserve">In </w:t>
      </w:r>
      <w:r w:rsidR="00C1329D">
        <w:t>line with this agreement</w:t>
      </w:r>
      <w:r>
        <w:t xml:space="preserve">, </w:t>
      </w:r>
      <w:r w:rsidR="00C1329D">
        <w:t xml:space="preserve">in this contribution </w:t>
      </w:r>
      <w:r>
        <w:t xml:space="preserve">it </w:t>
      </w:r>
      <w:proofErr w:type="gramStart"/>
      <w:r>
        <w:t>is proposed</w:t>
      </w:r>
      <w:proofErr w:type="gramEnd"/>
      <w:r>
        <w:t xml:space="preserve"> that a dynamic CSI framework be adopted for NR with the aim of avoiding “always-on” reference signals and </w:t>
      </w:r>
      <w:r w:rsidR="006C7FF3">
        <w:t xml:space="preserve">“always on” persistent </w:t>
      </w:r>
      <w:r>
        <w:t>reporting. Both aperiodic</w:t>
      </w:r>
      <w:r w:rsidR="00C1329D">
        <w:t xml:space="preserve"> (single-shot)</w:t>
      </w:r>
      <w:r>
        <w:t xml:space="preserve">, and time-limited periodic measurements/reporting </w:t>
      </w:r>
      <w:r w:rsidR="00C1329D">
        <w:t xml:space="preserve">are </w:t>
      </w:r>
      <w:r w:rsidR="006C7FF3">
        <w:t xml:space="preserve">thus </w:t>
      </w:r>
      <w:r>
        <w:t>considered.</w:t>
      </w:r>
    </w:p>
    <w:p w14:paraId="43124CEB" w14:textId="77777777" w:rsidR="004000E8" w:rsidRDefault="004000E8" w:rsidP="00CE0424">
      <w:pPr>
        <w:pStyle w:val="Heading1"/>
      </w:pPr>
      <w:bookmarkStart w:id="0" w:name="_Ref178064866"/>
      <w:r w:rsidRPr="00CE0424">
        <w:t>Discussion</w:t>
      </w:r>
      <w:bookmarkEnd w:id="0"/>
    </w:p>
    <w:p w14:paraId="301DAFD5" w14:textId="77777777" w:rsidR="00D0240C" w:rsidRDefault="00C1329D" w:rsidP="00243BBD">
      <w:r>
        <w:t xml:space="preserve">In LTE, reference signals used for CSI </w:t>
      </w:r>
      <w:r w:rsidR="00186418">
        <w:t>acquisition</w:t>
      </w:r>
      <w:r>
        <w:t xml:space="preserve">, i.e., CSI-RS in the DL and SRS in the </w:t>
      </w:r>
      <w:proofErr w:type="gramStart"/>
      <w:r>
        <w:t>UL</w:t>
      </w:r>
      <w:r w:rsidR="00186418">
        <w:t>,</w:t>
      </w:r>
      <w:proofErr w:type="gramEnd"/>
      <w:r>
        <w:t xml:space="preserve"> are transmitted in a periodic fashion, with configurable periodicity</w:t>
      </w:r>
      <w:r w:rsidR="00186418">
        <w:t xml:space="preserve">. </w:t>
      </w:r>
      <w:r w:rsidR="00D0240C">
        <w:t xml:space="preserve">The on/off configuration of these RSs are in LTE made using RRC signalling, which has the well-known inflexibility drawbacks </w:t>
      </w:r>
      <w:proofErr w:type="gramStart"/>
      <w:r w:rsidR="00D0240C">
        <w:t>of  latency</w:t>
      </w:r>
      <w:proofErr w:type="gramEnd"/>
      <w:r w:rsidR="00D0240C">
        <w:t xml:space="preserve"> and </w:t>
      </w:r>
      <w:r w:rsidR="006C7FF3">
        <w:t xml:space="preserve">activation time </w:t>
      </w:r>
      <w:r w:rsidR="00D0240C">
        <w:t xml:space="preserve">ambiguity. </w:t>
      </w:r>
      <w:r w:rsidR="006C7FF3">
        <w:t>The use of RRC is</w:t>
      </w:r>
      <w:r w:rsidR="00D0240C">
        <w:t xml:space="preserve"> a semi-static configuration of such </w:t>
      </w:r>
      <w:proofErr w:type="gramStart"/>
      <w:r w:rsidR="00D0240C">
        <w:t>signals which</w:t>
      </w:r>
      <w:proofErr w:type="gramEnd"/>
      <w:r w:rsidR="00D0240C">
        <w:t xml:space="preserve"> then </w:t>
      </w:r>
      <w:r w:rsidR="006C7FF3">
        <w:t xml:space="preserve">more or less </w:t>
      </w:r>
      <w:r w:rsidR="00D0240C">
        <w:t xml:space="preserve">“always” are transmitted from a node. </w:t>
      </w:r>
    </w:p>
    <w:p w14:paraId="7DEF5DC2" w14:textId="77777777" w:rsidR="00586B8E" w:rsidRDefault="00C1329D" w:rsidP="00243BBD">
      <w:r>
        <w:t xml:space="preserve">One of the key design goals for </w:t>
      </w:r>
      <w:r w:rsidR="00D0240C">
        <w:t xml:space="preserve">NR </w:t>
      </w:r>
      <w:r>
        <w:t xml:space="preserve">is to avoid such “always-on” signals motivated by both </w:t>
      </w:r>
      <w:proofErr w:type="gramStart"/>
      <w:r>
        <w:t xml:space="preserve">energy efficiency </w:t>
      </w:r>
      <w:r w:rsidR="006C7FF3">
        <w:t>interference reduction</w:t>
      </w:r>
      <w:proofErr w:type="gramEnd"/>
      <w:r w:rsidR="006C7FF3">
        <w:t xml:space="preserve"> </w:t>
      </w:r>
      <w:r>
        <w:t>and forward compatibility</w:t>
      </w:r>
      <w:r w:rsidR="00186418">
        <w:t xml:space="preserve">. </w:t>
      </w:r>
      <w:r w:rsidR="006C7FF3">
        <w:t>Still CSI-RS is needed to perform accurate link adaptation and t</w:t>
      </w:r>
      <w:r>
        <w:t xml:space="preserve">o satisfy this design goal, RSs used for CSI </w:t>
      </w:r>
      <w:r w:rsidR="00186418">
        <w:t>acquisition</w:t>
      </w:r>
      <w:r>
        <w:t xml:space="preserve"> must then be transmitted in either a</w:t>
      </w:r>
      <w:r w:rsidR="00E07EEC">
        <w:t>n aperiodic (single-shot) or time-limited periodic fashion</w:t>
      </w:r>
      <w:r w:rsidR="00186418">
        <w:t xml:space="preserve">. </w:t>
      </w:r>
      <w:r w:rsidR="00E07EEC">
        <w:t>In either case, it is desirable f</w:t>
      </w:r>
      <w:r>
        <w:t>rom a flexibili</w:t>
      </w:r>
      <w:r w:rsidR="00E07EEC">
        <w:t xml:space="preserve">ty perspective, </w:t>
      </w:r>
      <w:r>
        <w:t xml:space="preserve">to </w:t>
      </w:r>
      <w:r w:rsidR="00E32F81">
        <w:t>schedule</w:t>
      </w:r>
      <w:r w:rsidR="00E07EEC">
        <w:t xml:space="preserve"> such transmissions dynamically, e.g., through L1 downlink control information (DCI)</w:t>
      </w:r>
      <w:r w:rsidR="00586B8E">
        <w:t xml:space="preserve"> instead of the higher layer RRC configuration as used in LTE</w:t>
      </w:r>
      <w:r w:rsidR="00186418">
        <w:t xml:space="preserve">. </w:t>
      </w:r>
    </w:p>
    <w:p w14:paraId="62ECE472" w14:textId="77777777" w:rsidR="00F46C32" w:rsidRDefault="00E07EEC" w:rsidP="00243BBD">
      <w:r>
        <w:t xml:space="preserve">In tandem with dynamic </w:t>
      </w:r>
      <w:r w:rsidR="00E32F81">
        <w:t>scheduling (triggering)</w:t>
      </w:r>
      <w:r w:rsidR="00011943">
        <w:t xml:space="preserve"> of the RS transmission, it</w:t>
      </w:r>
      <w:r>
        <w:t xml:space="preserve"> then makes sense </w:t>
      </w:r>
      <w:proofErr w:type="gramStart"/>
      <w:r>
        <w:t>to also trigger</w:t>
      </w:r>
      <w:proofErr w:type="gramEnd"/>
      <w:r>
        <w:t xml:space="preserve"> CSI measurement and reporting in a</w:t>
      </w:r>
      <w:r w:rsidR="00243BBD">
        <w:t xml:space="preserve"> dynamic fashion. </w:t>
      </w:r>
      <w:r>
        <w:t xml:space="preserve">In this contribution, we </w:t>
      </w:r>
      <w:r w:rsidR="006C7FF3">
        <w:t>discuss how</w:t>
      </w:r>
      <w:r>
        <w:t xml:space="preserve"> such triggering</w:t>
      </w:r>
      <w:r w:rsidR="006C7FF3">
        <w:t xml:space="preserve"> may work</w:t>
      </w:r>
      <w:r>
        <w:t>, focusing on downlink operation</w:t>
      </w:r>
      <w:r w:rsidR="0075371A">
        <w:t xml:space="preserve"> since CSI feedback </w:t>
      </w:r>
      <w:proofErr w:type="gramStart"/>
      <w:r w:rsidR="0075371A">
        <w:t>is generally provided</w:t>
      </w:r>
      <w:proofErr w:type="gramEnd"/>
      <w:r w:rsidR="0075371A">
        <w:t xml:space="preserve"> from the </w:t>
      </w:r>
      <w:proofErr w:type="spellStart"/>
      <w:r w:rsidR="0075371A">
        <w:t>eNB</w:t>
      </w:r>
      <w:proofErr w:type="spellEnd"/>
      <w:r w:rsidR="0075371A">
        <w:t xml:space="preserve"> to the UE</w:t>
      </w:r>
      <w:r>
        <w:t xml:space="preserve">. The goal is to establish a framework that </w:t>
      </w:r>
      <w:proofErr w:type="gramStart"/>
      <w:r>
        <w:t>can be used</w:t>
      </w:r>
      <w:proofErr w:type="gramEnd"/>
      <w:r>
        <w:t xml:space="preserve"> as a starting point in the design of the precise CSI acquisition scheme for NR.</w:t>
      </w:r>
      <w:r w:rsidR="0075371A" w:rsidRPr="0075371A">
        <w:t xml:space="preserve"> </w:t>
      </w:r>
      <w:r w:rsidR="0075371A">
        <w:t xml:space="preserve">Note that while we focus on the </w:t>
      </w:r>
      <w:r w:rsidR="00586B8E">
        <w:t>downlink in this contribution</w:t>
      </w:r>
      <w:r w:rsidR="0075371A">
        <w:t xml:space="preserve">, at least the principle of dynamic scheduling of the RS transmissions </w:t>
      </w:r>
      <w:proofErr w:type="gramStart"/>
      <w:r w:rsidR="0075371A">
        <w:t xml:space="preserve">can also be </w:t>
      </w:r>
      <w:r w:rsidR="00586B8E">
        <w:t>used</w:t>
      </w:r>
      <w:proofErr w:type="gramEnd"/>
      <w:r w:rsidR="00586B8E">
        <w:t xml:space="preserve"> when discussing the corresponding framework for</w:t>
      </w:r>
      <w:r w:rsidR="0075371A">
        <w:t xml:space="preserve"> the uplink.</w:t>
      </w:r>
      <w:r w:rsidR="00586B8E">
        <w:t xml:space="preserve"> </w:t>
      </w:r>
    </w:p>
    <w:p w14:paraId="3504C4C1" w14:textId="77777777" w:rsidR="006C7FF3" w:rsidRDefault="00E723B4" w:rsidP="006C7FF3">
      <w:pPr>
        <w:pStyle w:val="BodyText"/>
      </w:pPr>
      <w:r>
        <w:t>In</w:t>
      </w:r>
      <w:r w:rsidR="00F46C32" w:rsidRPr="00243BBD">
        <w:rPr>
          <w:rFonts w:eastAsia="MS Mincho"/>
        </w:rPr>
        <w:t xml:space="preserve"> </w:t>
      </w:r>
      <w:r w:rsidR="00F46C32" w:rsidRPr="00243BBD">
        <w:rPr>
          <w:rFonts w:eastAsia="MS Mincho"/>
        </w:rPr>
        <w:fldChar w:fldCharType="begin"/>
      </w:r>
      <w:r w:rsidR="00F46C32" w:rsidRPr="00243BBD">
        <w:rPr>
          <w:rFonts w:eastAsia="MS Mincho"/>
        </w:rPr>
        <w:instrText xml:space="preserve"> REF _Ref456181417 \r \h </w:instrText>
      </w:r>
      <w:r w:rsidR="00F46C32" w:rsidRPr="00243BBD">
        <w:rPr>
          <w:rFonts w:eastAsia="MS Mincho"/>
        </w:rPr>
      </w:r>
      <w:r w:rsidR="00F46C32" w:rsidRPr="00243BBD">
        <w:rPr>
          <w:rFonts w:eastAsia="MS Mincho"/>
        </w:rPr>
        <w:fldChar w:fldCharType="separate"/>
      </w:r>
      <w:r w:rsidR="003400B2">
        <w:rPr>
          <w:rFonts w:eastAsia="MS Mincho"/>
        </w:rPr>
        <w:t>[1]</w:t>
      </w:r>
      <w:r w:rsidR="00F46C32" w:rsidRPr="00243BBD">
        <w:rPr>
          <w:rFonts w:eastAsia="MS Mincho"/>
        </w:rPr>
        <w:fldChar w:fldCharType="end"/>
      </w:r>
      <w:r w:rsidR="00F46C32" w:rsidRPr="00243BBD">
        <w:rPr>
          <w:rFonts w:eastAsia="MS Mincho"/>
        </w:rPr>
        <w:t>,</w:t>
      </w:r>
      <w:r w:rsidR="00E32F81" w:rsidRPr="00243BBD">
        <w:rPr>
          <w:rFonts w:eastAsia="MS Mincho"/>
        </w:rPr>
        <w:t xml:space="preserve"> we propose</w:t>
      </w:r>
      <w:r w:rsidR="00586B8E">
        <w:rPr>
          <w:rFonts w:eastAsia="MS Mincho"/>
        </w:rPr>
        <w:t>d</w:t>
      </w:r>
      <w:r w:rsidR="00E32F81" w:rsidRPr="00243BBD">
        <w:rPr>
          <w:rFonts w:eastAsia="MS Mincho"/>
        </w:rPr>
        <w:t xml:space="preserve"> </w:t>
      </w:r>
      <w:r w:rsidR="006C7FF3">
        <w:rPr>
          <w:rFonts w:eastAsia="MS Mincho"/>
        </w:rPr>
        <w:t>to</w:t>
      </w:r>
      <w:r w:rsidR="006C7FF3" w:rsidRPr="006C7FF3">
        <w:rPr>
          <w:rFonts w:eastAsia="MS Mincho"/>
        </w:rPr>
        <w:t xml:space="preserve"> strive to design a CSI framework, whereby CSI measurement, CSI reporting, and transmission of the RSs for CSI acquisition </w:t>
      </w:r>
      <w:proofErr w:type="gramStart"/>
      <w:r w:rsidR="006C7FF3" w:rsidRPr="006C7FF3">
        <w:rPr>
          <w:rFonts w:eastAsia="MS Mincho"/>
        </w:rPr>
        <w:t>are triggered</w:t>
      </w:r>
      <w:proofErr w:type="gramEnd"/>
      <w:r w:rsidR="006C7FF3" w:rsidRPr="006C7FF3">
        <w:rPr>
          <w:rFonts w:eastAsia="MS Mincho"/>
        </w:rPr>
        <w:t xml:space="preserve"> in a dynamic (aperiodic) and/or time-limited periodic fashion.</w:t>
      </w:r>
      <w:r w:rsidR="006C7FF3">
        <w:rPr>
          <w:rFonts w:eastAsia="MS Mincho"/>
        </w:rPr>
        <w:t xml:space="preserve"> </w:t>
      </w:r>
      <w:r w:rsidR="006C7FF3">
        <w:t xml:space="preserve">By </w:t>
      </w:r>
      <w:proofErr w:type="gramStart"/>
      <w:r w:rsidR="006C7FF3">
        <w:t>dynamic</w:t>
      </w:r>
      <w:proofErr w:type="gramEnd"/>
      <w:r w:rsidR="006C7FF3">
        <w:t xml:space="preserve"> we mean L1 control signalling. </w:t>
      </w:r>
    </w:p>
    <w:p w14:paraId="12FCE3B4" w14:textId="77777777" w:rsidR="00E07EEC" w:rsidRDefault="00E07EEC" w:rsidP="00243BBD"/>
    <w:p w14:paraId="0AB81DBA" w14:textId="77777777" w:rsidR="00C515E5" w:rsidRPr="002D75DC" w:rsidRDefault="00C515E5" w:rsidP="002D75DC">
      <w:bookmarkStart w:id="1" w:name="_Toc456109004"/>
      <w:bookmarkStart w:id="2" w:name="_Toc456109853"/>
      <w:bookmarkStart w:id="3" w:name="_Toc456110427"/>
      <w:bookmarkStart w:id="4" w:name="_Toc456344274"/>
      <w:bookmarkStart w:id="5" w:name="_Toc456350590"/>
      <w:bookmarkStart w:id="6" w:name="_Toc456350691"/>
      <w:bookmarkStart w:id="7" w:name="_Toc456350812"/>
      <w:bookmarkStart w:id="8" w:name="_Toc456351116"/>
      <w:bookmarkStart w:id="9" w:name="_Toc456360148"/>
      <w:bookmarkStart w:id="10" w:name="_Toc456702317"/>
      <w:bookmarkStart w:id="11" w:name="_Toc456703198"/>
    </w:p>
    <w:bookmarkEnd w:id="1"/>
    <w:bookmarkEnd w:id="2"/>
    <w:bookmarkEnd w:id="3"/>
    <w:bookmarkEnd w:id="4"/>
    <w:bookmarkEnd w:id="5"/>
    <w:bookmarkEnd w:id="6"/>
    <w:bookmarkEnd w:id="7"/>
    <w:bookmarkEnd w:id="8"/>
    <w:bookmarkEnd w:id="9"/>
    <w:bookmarkEnd w:id="10"/>
    <w:bookmarkEnd w:id="11"/>
    <w:p w14:paraId="545917ED" w14:textId="77777777" w:rsidR="00C1329D" w:rsidRDefault="00D609E7" w:rsidP="00D609E7">
      <w:pPr>
        <w:pStyle w:val="Heading2"/>
      </w:pPr>
      <w:r>
        <w:t xml:space="preserve">Aperiodic (single-shot) </w:t>
      </w:r>
      <w:r w:rsidR="00C515E5" w:rsidRPr="002D75DC">
        <w:rPr>
          <w:i/>
        </w:rPr>
        <w:t xml:space="preserve">fast </w:t>
      </w:r>
      <w:r w:rsidR="00833902" w:rsidRPr="002D75DC">
        <w:rPr>
          <w:i/>
        </w:rPr>
        <w:t>CSI</w:t>
      </w:r>
      <w:r w:rsidR="00833902">
        <w:t xml:space="preserve"> Acquisition</w:t>
      </w:r>
    </w:p>
    <w:p w14:paraId="78F7B124" w14:textId="77777777" w:rsidR="00F95C06" w:rsidRDefault="00943C82" w:rsidP="00943C82">
      <w:r>
        <w:t xml:space="preserve">From a CSI accuracy perspective, it is desirable to have CSI feedback from the UE to the </w:t>
      </w:r>
      <w:proofErr w:type="spellStart"/>
      <w:r>
        <w:t>eNB</w:t>
      </w:r>
      <w:proofErr w:type="spellEnd"/>
      <w:r>
        <w:t xml:space="preserve"> in as timely a manner as possible. Ideally, CSI reporting should occur in the same subframe as t</w:t>
      </w:r>
      <w:r w:rsidR="00F95C06">
        <w:t>he RS used for CSI measurement</w:t>
      </w:r>
      <w:r w:rsidR="00586B8E">
        <w:t xml:space="preserve">, here denoted as </w:t>
      </w:r>
      <w:r w:rsidR="00586B8E" w:rsidRPr="002D75DC">
        <w:rPr>
          <w:i/>
        </w:rPr>
        <w:t>fast CSI feedback</w:t>
      </w:r>
      <w:r w:rsidR="00F95C06">
        <w:t xml:space="preserve">. While the frame structure for NR </w:t>
      </w:r>
      <w:proofErr w:type="gramStart"/>
      <w:r w:rsidR="00F95C06">
        <w:t>has not been decided</w:t>
      </w:r>
      <w:proofErr w:type="gramEnd"/>
      <w:r w:rsidR="00F95C06">
        <w:t xml:space="preserve"> yet, there seems to be general </w:t>
      </w:r>
      <w:r w:rsidR="00C515E5">
        <w:t xml:space="preserve">understanding </w:t>
      </w:r>
      <w:r w:rsidR="00F95C06">
        <w:t xml:space="preserve">around </w:t>
      </w:r>
      <w:r w:rsidR="00C515E5">
        <w:t xml:space="preserve">using </w:t>
      </w:r>
      <w:r w:rsidR="00F95C06">
        <w:t xml:space="preserve">the “building” blocks </w:t>
      </w:r>
      <w:r w:rsidR="00F95C06">
        <w:fldChar w:fldCharType="begin"/>
      </w:r>
      <w:r w:rsidR="00F95C06">
        <w:instrText xml:space="preserve"> REF _Ref456351804 \r \h </w:instrText>
      </w:r>
      <w:r w:rsidR="00F95C06">
        <w:fldChar w:fldCharType="separate"/>
      </w:r>
      <w:r w:rsidR="003400B2">
        <w:t>[2]</w:t>
      </w:r>
      <w:r w:rsidR="00F95C06">
        <w:fldChar w:fldCharType="end"/>
      </w:r>
      <w:r w:rsidR="00F95C06">
        <w:t xml:space="preserve"> shown in </w:t>
      </w:r>
      <w:r w:rsidR="00F95C06">
        <w:fldChar w:fldCharType="begin"/>
      </w:r>
      <w:r w:rsidR="00F95C06">
        <w:instrText xml:space="preserve"> REF _Ref456351893 \h </w:instrText>
      </w:r>
      <w:r w:rsidR="00F95C06">
        <w:fldChar w:fldCharType="separate"/>
      </w:r>
      <w:r w:rsidR="003400B2">
        <w:t xml:space="preserve">Figure </w:t>
      </w:r>
      <w:r w:rsidR="003400B2">
        <w:rPr>
          <w:noProof/>
        </w:rPr>
        <w:t>1</w:t>
      </w:r>
      <w:r w:rsidR="00F95C06">
        <w:fldChar w:fldCharType="end"/>
      </w:r>
      <w:r w:rsidR="00F95C06">
        <w:t>.</w:t>
      </w:r>
    </w:p>
    <w:p w14:paraId="5153AE4F" w14:textId="77777777" w:rsidR="00F95C06" w:rsidRDefault="00F95C06" w:rsidP="00F95C06">
      <w:pPr>
        <w:pStyle w:val="Figure"/>
        <w:ind w:left="360"/>
      </w:pPr>
      <w:r w:rsidRPr="00334282">
        <w:rPr>
          <w:noProof/>
          <w:lang w:val="en-US" w:eastAsia="en-US"/>
        </w:rPr>
        <w:drawing>
          <wp:inline distT="0" distB="0" distL="0" distR="0" wp14:anchorId="392B8E16" wp14:editId="56F6B490">
            <wp:extent cx="3928679" cy="857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7763" cy="857050"/>
                    </a:xfrm>
                    <a:prstGeom prst="rect">
                      <a:avLst/>
                    </a:prstGeom>
                    <a:noFill/>
                    <a:ln>
                      <a:noFill/>
                    </a:ln>
                  </pic:spPr>
                </pic:pic>
              </a:graphicData>
            </a:graphic>
          </wp:inline>
        </w:drawing>
      </w:r>
    </w:p>
    <w:p w14:paraId="1252ECD6" w14:textId="77777777" w:rsidR="00F95C06" w:rsidRDefault="00F95C06" w:rsidP="00F95C06">
      <w:pPr>
        <w:pStyle w:val="Caption"/>
        <w:ind w:left="360"/>
      </w:pPr>
      <w:bookmarkStart w:id="12" w:name="_Ref456351893"/>
      <w:r>
        <w:t xml:space="preserve">Figure </w:t>
      </w:r>
      <w:r>
        <w:fldChar w:fldCharType="begin"/>
      </w:r>
      <w:r>
        <w:instrText xml:space="preserve"> SEQ Figure \* ARABIC </w:instrText>
      </w:r>
      <w:r>
        <w:fldChar w:fldCharType="separate"/>
      </w:r>
      <w:r w:rsidR="003400B2">
        <w:rPr>
          <w:noProof/>
        </w:rPr>
        <w:t>1</w:t>
      </w:r>
      <w:r>
        <w:fldChar w:fldCharType="end"/>
      </w:r>
      <w:bookmarkEnd w:id="12"/>
      <w:r>
        <w:t>: Uplink and downlink "building blocks"</w:t>
      </w:r>
    </w:p>
    <w:p w14:paraId="125482F2" w14:textId="77777777" w:rsidR="00F95C06" w:rsidRPr="00F95C06" w:rsidRDefault="00F95C06" w:rsidP="00F95C06">
      <w:pPr>
        <w:pStyle w:val="BodyText"/>
      </w:pPr>
      <w:r>
        <w:t xml:space="preserve">For TDD, the </w:t>
      </w:r>
      <w:r w:rsidR="00C86FBF">
        <w:t>downlink duration T</w:t>
      </w:r>
      <w:r w:rsidR="00C86FBF" w:rsidRPr="00F95C06">
        <w:rPr>
          <w:vertAlign w:val="subscript"/>
        </w:rPr>
        <w:t>DL</w:t>
      </w:r>
      <w:r>
        <w:t xml:space="preserve"> and </w:t>
      </w:r>
      <w:r w:rsidR="00C86FBF">
        <w:t>the uplink</w:t>
      </w:r>
      <w:r>
        <w:t xml:space="preserve"> durations</w:t>
      </w:r>
      <w:r w:rsidR="00C86FBF">
        <w:t xml:space="preserve"> </w:t>
      </w:r>
      <w:r>
        <w:t>T</w:t>
      </w:r>
      <w:r w:rsidRPr="00F95C06">
        <w:rPr>
          <w:vertAlign w:val="subscript"/>
        </w:rPr>
        <w:t>UL</w:t>
      </w:r>
      <w:r w:rsidR="00E87FBB">
        <w:t xml:space="preserve"> </w:t>
      </w:r>
      <w:r w:rsidR="003B67FC">
        <w:t>are dynamic</w:t>
      </w:r>
      <w:r w:rsidR="00C515E5">
        <w:t xml:space="preserve"> (per subframe) and</w:t>
      </w:r>
      <w:r>
        <w:t xml:space="preserve"> </w:t>
      </w:r>
      <w:r w:rsidR="00C86FBF">
        <w:t xml:space="preserve">are </w:t>
      </w:r>
      <w:r>
        <w:t>indicated</w:t>
      </w:r>
      <w:r w:rsidR="00C86FBF">
        <w:t xml:space="preserve"> (amongst other things)</w:t>
      </w:r>
      <w:r w:rsidR="00E87FBB">
        <w:t xml:space="preserve"> in</w:t>
      </w:r>
      <w:r w:rsidR="00C86FBF">
        <w:t xml:space="preserve"> </w:t>
      </w:r>
      <w:r>
        <w:t>downlink control</w:t>
      </w:r>
      <w:r w:rsidR="00C86FBF">
        <w:t xml:space="preserve"> transmission</w:t>
      </w:r>
      <w:r>
        <w:t xml:space="preserve"> (DCI) located near</w:t>
      </w:r>
      <w:r w:rsidR="00C86FBF">
        <w:t xml:space="preserve"> the beginning of the subframe</w:t>
      </w:r>
      <w:r w:rsidR="003B67FC">
        <w:t xml:space="preserve">. In between the downlink and uplink </w:t>
      </w:r>
      <w:proofErr w:type="gramStart"/>
      <w:r w:rsidR="003B67FC">
        <w:t>transmissions</w:t>
      </w:r>
      <w:proofErr w:type="gramEnd"/>
      <w:r w:rsidR="003B67FC">
        <w:t xml:space="preserve"> a short guard time is used to allow for switching.</w:t>
      </w:r>
    </w:p>
    <w:p w14:paraId="4F30300A" w14:textId="77777777" w:rsidR="00943C82" w:rsidRDefault="003B67FC" w:rsidP="00943C82">
      <w:r>
        <w:t xml:space="preserve">With this structure in mind, and using </w:t>
      </w:r>
      <w:r w:rsidR="00F95C06">
        <w:t xml:space="preserve">DL CSI acquisition </w:t>
      </w:r>
      <w:r w:rsidR="00C86FBF">
        <w:t xml:space="preserve">for TDD </w:t>
      </w:r>
      <w:r w:rsidR="00F95C06">
        <w:t xml:space="preserve">as </w:t>
      </w:r>
      <w:r w:rsidR="00943C82">
        <w:t>an exa</w:t>
      </w:r>
      <w:r w:rsidR="00F95C06">
        <w:t>mple,</w:t>
      </w:r>
      <w:r w:rsidR="00586B8E">
        <w:t xml:space="preserve"> </w:t>
      </w:r>
      <w:r>
        <w:t>aperiodic (</w:t>
      </w:r>
      <w:r w:rsidR="00F95C06">
        <w:t>single-shot</w:t>
      </w:r>
      <w:r>
        <w:t xml:space="preserve">) </w:t>
      </w:r>
      <w:r w:rsidR="009975D6">
        <w:t xml:space="preserve">fast </w:t>
      </w:r>
      <w:r>
        <w:t xml:space="preserve">CSI acquisition </w:t>
      </w:r>
      <w:proofErr w:type="gramStart"/>
      <w:r>
        <w:t>is illustrate</w:t>
      </w:r>
      <w:r w:rsidR="00C86FBF">
        <w:t>d</w:t>
      </w:r>
      <w:proofErr w:type="gramEnd"/>
      <w:r>
        <w:t xml:space="preserve"> in</w:t>
      </w:r>
      <w:r w:rsidR="00C86FBF">
        <w:t xml:space="preserve"> </w:t>
      </w:r>
      <w:r w:rsidR="00C86FBF">
        <w:fldChar w:fldCharType="begin"/>
      </w:r>
      <w:r w:rsidR="00C86FBF">
        <w:instrText xml:space="preserve"> REF _Ref456353289 \h </w:instrText>
      </w:r>
      <w:r w:rsidR="00C86FBF">
        <w:fldChar w:fldCharType="separate"/>
      </w:r>
      <w:r w:rsidR="003400B2">
        <w:t xml:space="preserve">Figure </w:t>
      </w:r>
      <w:r w:rsidR="003400B2">
        <w:rPr>
          <w:noProof/>
        </w:rPr>
        <w:t>2</w:t>
      </w:r>
      <w:r w:rsidR="00C86FBF">
        <w:fldChar w:fldCharType="end"/>
      </w:r>
    </w:p>
    <w:p w14:paraId="06AFDD55" w14:textId="77777777" w:rsidR="00F95C06" w:rsidRDefault="00F95C06" w:rsidP="003B67FC">
      <w:pPr>
        <w:pStyle w:val="Figure"/>
      </w:pPr>
      <w:r>
        <w:rPr>
          <w:noProof/>
          <w:lang w:val="en-US" w:eastAsia="en-US"/>
        </w:rPr>
        <w:drawing>
          <wp:inline distT="0" distB="0" distL="0" distR="0" wp14:anchorId="5179D898" wp14:editId="4A7728B8">
            <wp:extent cx="4572000" cy="12435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1243584"/>
                    </a:xfrm>
                    <a:prstGeom prst="rect">
                      <a:avLst/>
                    </a:prstGeom>
                    <a:noFill/>
                  </pic:spPr>
                </pic:pic>
              </a:graphicData>
            </a:graphic>
          </wp:inline>
        </w:drawing>
      </w:r>
    </w:p>
    <w:p w14:paraId="23CAB65C" w14:textId="77777777" w:rsidR="003B67FC" w:rsidRDefault="00C86FBF" w:rsidP="00C86FBF">
      <w:pPr>
        <w:pStyle w:val="Caption"/>
      </w:pPr>
      <w:bookmarkStart w:id="13" w:name="_Ref456353289"/>
      <w:r>
        <w:t xml:space="preserve">Figure </w:t>
      </w:r>
      <w:r>
        <w:fldChar w:fldCharType="begin"/>
      </w:r>
      <w:r>
        <w:instrText xml:space="preserve"> SEQ Figure \* ARABIC </w:instrText>
      </w:r>
      <w:r>
        <w:fldChar w:fldCharType="separate"/>
      </w:r>
      <w:r w:rsidR="003400B2">
        <w:rPr>
          <w:noProof/>
        </w:rPr>
        <w:t>2</w:t>
      </w:r>
      <w:r>
        <w:fldChar w:fldCharType="end"/>
      </w:r>
      <w:bookmarkEnd w:id="13"/>
      <w:r>
        <w:t xml:space="preserve">: Aperiodic (single-shot) </w:t>
      </w:r>
      <w:r w:rsidR="009975D6">
        <w:t xml:space="preserve">fast </w:t>
      </w:r>
      <w:r>
        <w:t>CSI acquisition</w:t>
      </w:r>
    </w:p>
    <w:p w14:paraId="32C2AEE8" w14:textId="77777777" w:rsidR="00C86FBF" w:rsidRDefault="003B67FC" w:rsidP="000C6B6C">
      <w:pPr>
        <w:pStyle w:val="BodyText"/>
      </w:pPr>
      <w:r>
        <w:t xml:space="preserve">The DL control information (DCI) </w:t>
      </w:r>
      <w:proofErr w:type="gramStart"/>
      <w:r>
        <w:t>is assume</w:t>
      </w:r>
      <w:r w:rsidR="00C86FBF">
        <w:t>d</w:t>
      </w:r>
      <w:proofErr w:type="gramEnd"/>
      <w:r w:rsidR="00C86FBF">
        <w:t xml:space="preserve"> to indicate the presence of an </w:t>
      </w:r>
      <w:r>
        <w:t xml:space="preserve">RS </w:t>
      </w:r>
      <w:r w:rsidR="00C86FBF">
        <w:t xml:space="preserve">transmission (the yellow block) </w:t>
      </w:r>
      <w:r>
        <w:t>to be us</w:t>
      </w:r>
      <w:r w:rsidR="00C86FBF">
        <w:t xml:space="preserve">ed for CSI measurement. The precise design of the </w:t>
      </w:r>
      <w:r w:rsidR="00892489">
        <w:t xml:space="preserve">CSI </w:t>
      </w:r>
      <w:r w:rsidR="00CB1D5F">
        <w:t>reference signal</w:t>
      </w:r>
      <w:r w:rsidR="00C86FBF">
        <w:t xml:space="preserve"> is still FFS; however, </w:t>
      </w:r>
      <w:r w:rsidR="00DC4185">
        <w:t xml:space="preserve">to enable fast CSI feedback (feedback in same subframe as the RS), </w:t>
      </w:r>
      <w:r w:rsidR="00C86FBF">
        <w:t xml:space="preserve">the ports on which </w:t>
      </w:r>
      <w:r w:rsidR="00244892">
        <w:t>a given</w:t>
      </w:r>
      <w:r w:rsidR="00C86FBF">
        <w:t xml:space="preserve"> UE measures </w:t>
      </w:r>
      <w:r w:rsidR="00CB1D5F">
        <w:t>need to be contained within the same subframe, rather than multiplexed over different subframes</w:t>
      </w:r>
      <w:r w:rsidR="00DC4185">
        <w:t xml:space="preserve">. </w:t>
      </w:r>
      <w:r w:rsidR="00885A10">
        <w:t xml:space="preserve">To enable the UE sufficient time to process the CSI measurement, it may be </w:t>
      </w:r>
      <w:r w:rsidR="00DC4185">
        <w:t>necessary</w:t>
      </w:r>
      <w:r w:rsidR="00885A10">
        <w:t xml:space="preserve"> to locate the RS for CSI measurement </w:t>
      </w:r>
      <w:r w:rsidR="00DC4185">
        <w:t>early in</w:t>
      </w:r>
      <w:r w:rsidR="00885A10">
        <w:t xml:space="preserve"> the subframe. </w:t>
      </w:r>
      <w:r w:rsidR="000C6B6C">
        <w:t>If so</w:t>
      </w:r>
      <w:r w:rsidR="001209F1">
        <w:t xml:space="preserve">, </w:t>
      </w:r>
      <w:r w:rsidR="000C6B6C">
        <w:t xml:space="preserve">then it would also </w:t>
      </w:r>
      <w:r w:rsidR="00DC4185">
        <w:t>be necessary</w:t>
      </w:r>
      <w:r w:rsidR="000C6B6C">
        <w:t xml:space="preserve"> to have a compact RS design in </w:t>
      </w:r>
      <w:r w:rsidR="00244892">
        <w:t xml:space="preserve">the </w:t>
      </w:r>
      <w:r w:rsidR="000C6B6C">
        <w:t>time</w:t>
      </w:r>
      <w:r w:rsidR="00244892">
        <w:t xml:space="preserve"> dimension</w:t>
      </w:r>
      <w:r w:rsidR="000C6B6C">
        <w:t xml:space="preserve">. In other words, the </w:t>
      </w:r>
      <w:r w:rsidR="001209F1">
        <w:t xml:space="preserve">REs </w:t>
      </w:r>
      <w:r w:rsidR="000C6B6C">
        <w:t>of the reference signal ports should</w:t>
      </w:r>
      <w:r w:rsidR="001209F1">
        <w:t xml:space="preserve"> be contained within </w:t>
      </w:r>
      <w:proofErr w:type="spellStart"/>
      <w:r w:rsidR="001209F1">
        <w:t>as</w:t>
      </w:r>
      <w:proofErr w:type="spellEnd"/>
      <w:r w:rsidR="001209F1">
        <w:t xml:space="preserve"> few OFDM symbols as possible</w:t>
      </w:r>
      <w:r w:rsidR="00DC4185">
        <w:t xml:space="preserve"> rather than spread out across the subframe</w:t>
      </w:r>
      <w:r w:rsidR="001209F1">
        <w:t xml:space="preserve">. </w:t>
      </w:r>
      <w:r w:rsidR="00DC4185">
        <w:t>In setting such requirements</w:t>
      </w:r>
      <w:r w:rsidR="00885A10">
        <w:t xml:space="preserve">, </w:t>
      </w:r>
      <w:r w:rsidR="00DC4185">
        <w:t xml:space="preserve">one must keep in mind requirements on </w:t>
      </w:r>
      <w:r w:rsidR="00885A10">
        <w:t xml:space="preserve">the placement of other RSs, e.g., RSs for demodulation of control and data, which also may need to occur </w:t>
      </w:r>
      <w:r w:rsidR="00DC4185">
        <w:t>early in</w:t>
      </w:r>
      <w:r w:rsidR="00885A10">
        <w:t xml:space="preserve"> the subframe</w:t>
      </w:r>
      <w:r w:rsidR="00892489">
        <w:t>.</w:t>
      </w:r>
    </w:p>
    <w:p w14:paraId="71BCB8B2" w14:textId="77777777" w:rsidR="007204E6" w:rsidRDefault="00C86FBF" w:rsidP="00885A10">
      <w:pPr>
        <w:pStyle w:val="BodyText"/>
      </w:pPr>
      <w:r>
        <w:t>In the same DCI</w:t>
      </w:r>
      <w:r w:rsidR="00885A10">
        <w:t xml:space="preserve"> containing the indication of the CSI-RS, the UE needs to </w:t>
      </w:r>
      <w:proofErr w:type="gramStart"/>
      <w:r w:rsidR="00885A10">
        <w:t>be</w:t>
      </w:r>
      <w:r>
        <w:t xml:space="preserve"> triggered</w:t>
      </w:r>
      <w:proofErr w:type="gramEnd"/>
      <w:r>
        <w:t xml:space="preserve"> to measure CSI based on </w:t>
      </w:r>
      <w:r w:rsidR="00CB1D5F">
        <w:t xml:space="preserve">the </w:t>
      </w:r>
      <w:r w:rsidR="00885A10">
        <w:t>CSI-</w:t>
      </w:r>
      <w:r>
        <w:t xml:space="preserve">RS and </w:t>
      </w:r>
      <w:r w:rsidR="00CB1D5F">
        <w:t xml:space="preserve">further to </w:t>
      </w:r>
      <w:r>
        <w:t xml:space="preserve">report CSI during the UL portion of the same subframe. </w:t>
      </w:r>
      <w:r w:rsidR="003B67FC">
        <w:t xml:space="preserve">The precise location of the </w:t>
      </w:r>
      <w:r w:rsidR="00CB1D5F">
        <w:t xml:space="preserve">CSI </w:t>
      </w:r>
      <w:r w:rsidR="003B67FC">
        <w:t>report</w:t>
      </w:r>
      <w:r w:rsidR="00CB1D5F">
        <w:t xml:space="preserve"> transmission</w:t>
      </w:r>
      <w:r w:rsidR="003B67FC">
        <w:t xml:space="preserve"> is </w:t>
      </w:r>
      <w:r w:rsidR="00885A10">
        <w:t xml:space="preserve">also </w:t>
      </w:r>
      <w:r w:rsidR="003B67FC">
        <w:t xml:space="preserve">FFS; however, to allow the UE maximum processing time it </w:t>
      </w:r>
      <w:r>
        <w:t>should</w:t>
      </w:r>
      <w:r w:rsidR="003B67FC">
        <w:t xml:space="preserve"> occur near the end of the</w:t>
      </w:r>
      <w:r w:rsidR="00892489">
        <w:t xml:space="preserve"> UL portion of the</w:t>
      </w:r>
      <w:r w:rsidR="003B67FC">
        <w:t xml:space="preserve"> subframe.</w:t>
      </w:r>
      <w:r w:rsidR="001017B9">
        <w:t xml:space="preserve"> Summarizing the above approach, we make the following proposal:</w:t>
      </w:r>
    </w:p>
    <w:p w14:paraId="70066A44" w14:textId="77777777" w:rsidR="00D609E7" w:rsidRDefault="009975D6" w:rsidP="00D609E7">
      <w:pPr>
        <w:pStyle w:val="Proposal"/>
      </w:pPr>
      <w:bookmarkStart w:id="14" w:name="_Toc456344275"/>
      <w:bookmarkStart w:id="15" w:name="_Toc456350591"/>
      <w:bookmarkStart w:id="16" w:name="_Toc456350692"/>
      <w:bookmarkStart w:id="17" w:name="_Toc456350813"/>
      <w:bookmarkStart w:id="18" w:name="_Toc456351117"/>
      <w:bookmarkStart w:id="19" w:name="_Toc456360149"/>
      <w:bookmarkStart w:id="20" w:name="_Toc456702318"/>
      <w:bookmarkStart w:id="21" w:name="_Toc456703199"/>
      <w:r>
        <w:t xml:space="preserve">Support </w:t>
      </w:r>
      <w:r w:rsidR="00833902">
        <w:t xml:space="preserve">aperiodic (single shot) </w:t>
      </w:r>
      <w:r w:rsidR="00C515E5">
        <w:t xml:space="preserve">fast </w:t>
      </w:r>
      <w:r w:rsidR="00833902">
        <w:t xml:space="preserve">CSI acquisition, a </w:t>
      </w:r>
      <w:r w:rsidR="00885A10">
        <w:t xml:space="preserve">CSI </w:t>
      </w:r>
      <w:r w:rsidR="00833902">
        <w:t xml:space="preserve">RS </w:t>
      </w:r>
      <w:r w:rsidR="00362442">
        <w:t xml:space="preserve">transmission </w:t>
      </w:r>
      <w:proofErr w:type="gramStart"/>
      <w:r w:rsidR="00833902">
        <w:t>is dynamically scheduled</w:t>
      </w:r>
      <w:proofErr w:type="gramEnd"/>
      <w:r w:rsidR="00833902">
        <w:t xml:space="preserve"> within a </w:t>
      </w:r>
      <w:r w:rsidR="00362442">
        <w:t xml:space="preserve">given </w:t>
      </w:r>
      <w:r w:rsidR="00833902">
        <w:t xml:space="preserve">subframe, and </w:t>
      </w:r>
      <w:r w:rsidR="00885A10">
        <w:t>the UE is triggered to report a CSI measurement b</w:t>
      </w:r>
      <w:r w:rsidR="00833902">
        <w:t xml:space="preserve">ased on </w:t>
      </w:r>
      <w:r w:rsidR="00E87FBB">
        <w:t xml:space="preserve">only </w:t>
      </w:r>
      <w:r w:rsidR="00833902">
        <w:t xml:space="preserve">that RS </w:t>
      </w:r>
      <w:r w:rsidR="00362442">
        <w:t>within the same subframe.</w:t>
      </w:r>
      <w:bookmarkEnd w:id="14"/>
      <w:bookmarkEnd w:id="15"/>
      <w:bookmarkEnd w:id="16"/>
      <w:bookmarkEnd w:id="17"/>
      <w:bookmarkEnd w:id="18"/>
      <w:bookmarkEnd w:id="19"/>
      <w:bookmarkEnd w:id="20"/>
      <w:bookmarkEnd w:id="21"/>
    </w:p>
    <w:p w14:paraId="4127983B" w14:textId="77777777" w:rsidR="00892489" w:rsidRDefault="00892489" w:rsidP="00892489">
      <w:pPr>
        <w:pStyle w:val="BodyText"/>
      </w:pPr>
      <w:r>
        <w:t xml:space="preserve">Note that the above example is for DL CQI acquisition for the case of TDD. For the case of FDD, it is not possible to have the CSI feedback within the same subframe since the UL subframe transmission is already underway when the DL CSI RS </w:t>
      </w:r>
      <w:proofErr w:type="gramStart"/>
      <w:r>
        <w:t>is scheduled</w:t>
      </w:r>
      <w:proofErr w:type="gramEnd"/>
      <w:r>
        <w:t xml:space="preserve"> in the DL subframe. Hence, if the CSI RS </w:t>
      </w:r>
      <w:proofErr w:type="gramStart"/>
      <w:r>
        <w:t>is transmitted</w:t>
      </w:r>
      <w:proofErr w:type="gramEnd"/>
      <w:r>
        <w:t xml:space="preserve"> in subframe </w:t>
      </w:r>
      <w:r w:rsidRPr="00892489">
        <w:rPr>
          <w:i/>
        </w:rPr>
        <w:t>n</w:t>
      </w:r>
      <w:r>
        <w:t xml:space="preserve">, then the earliest possibility for transmission of the UL CSI report is in subframe </w:t>
      </w:r>
      <w:r w:rsidRPr="00892489">
        <w:rPr>
          <w:i/>
        </w:rPr>
        <w:t>n</w:t>
      </w:r>
      <w:r>
        <w:t>+1.</w:t>
      </w:r>
    </w:p>
    <w:p w14:paraId="2707EE12" w14:textId="77777777" w:rsidR="009975D6" w:rsidRDefault="009975D6" w:rsidP="00892489">
      <w:pPr>
        <w:pStyle w:val="BodyText"/>
      </w:pPr>
      <w:r>
        <w:lastRenderedPageBreak/>
        <w:t xml:space="preserve">It is also possible to study further relaxation on the CSI calculation before the reporting </w:t>
      </w:r>
      <w:proofErr w:type="gramStart"/>
      <w:r>
        <w:t>instant</w:t>
      </w:r>
      <w:proofErr w:type="gramEnd"/>
      <w:r>
        <w:t xml:space="preserve"> which occur </w:t>
      </w:r>
      <w:r w:rsidRPr="002D75DC">
        <w:rPr>
          <w:i/>
        </w:rPr>
        <w:t>k≥0</w:t>
      </w:r>
      <w:r>
        <w:t xml:space="preserve"> subframes later than the CSI-RS transmission. For instance, when high resolution CSI feedback is used which demands more processing in the terminal, then a larger </w:t>
      </w:r>
      <w:r w:rsidRPr="002D75DC">
        <w:rPr>
          <w:i/>
        </w:rPr>
        <w:t>k</w:t>
      </w:r>
      <w:r>
        <w:t xml:space="preserve"> value </w:t>
      </w:r>
      <w:proofErr w:type="gramStart"/>
      <w:r>
        <w:t>can be used</w:t>
      </w:r>
      <w:proofErr w:type="gramEnd"/>
      <w:r>
        <w:t xml:space="preserve">. Still, to keep the dynamic flexibility of CSI reporting, the value </w:t>
      </w:r>
      <w:r w:rsidRPr="002D75DC">
        <w:rPr>
          <w:i/>
        </w:rPr>
        <w:t>k</w:t>
      </w:r>
      <w:r>
        <w:t xml:space="preserve"> subframe delay before CSI-RS and the report should be variable and </w:t>
      </w:r>
      <w:r w:rsidRPr="002D75DC">
        <w:rPr>
          <w:i/>
        </w:rPr>
        <w:t>k</w:t>
      </w:r>
      <w:r>
        <w:t xml:space="preserve"> </w:t>
      </w:r>
      <w:proofErr w:type="gramStart"/>
      <w:r>
        <w:t>is indicated</w:t>
      </w:r>
      <w:proofErr w:type="gramEnd"/>
      <w:r>
        <w:t xml:space="preserve"> in the DCI that triggers the aperiodic CSI acquisition. The value </w:t>
      </w:r>
      <w:r w:rsidRPr="002D75DC">
        <w:rPr>
          <w:i/>
        </w:rPr>
        <w:t>k=</w:t>
      </w:r>
      <w:proofErr w:type="gramStart"/>
      <w:r w:rsidRPr="002D75DC">
        <w:rPr>
          <w:i/>
        </w:rPr>
        <w:t>0</w:t>
      </w:r>
      <w:proofErr w:type="gramEnd"/>
      <w:r>
        <w:t xml:space="preserve"> then corresponds to the same subframe fast CSI feedback.  </w:t>
      </w:r>
    </w:p>
    <w:p w14:paraId="7644EBD2" w14:textId="77777777" w:rsidR="009975D6" w:rsidRDefault="009975D6" w:rsidP="009975D6">
      <w:pPr>
        <w:pStyle w:val="Proposal"/>
      </w:pPr>
      <w:r>
        <w:t xml:space="preserve">The CSI report in aperiodic CSI acquisition is transmitted </w:t>
      </w:r>
      <w:r w:rsidRPr="00B27427">
        <w:rPr>
          <w:i/>
        </w:rPr>
        <w:t>k≥0</w:t>
      </w:r>
      <w:r>
        <w:rPr>
          <w:i/>
        </w:rPr>
        <w:t xml:space="preserve"> </w:t>
      </w:r>
      <w:r>
        <w:t xml:space="preserve">[subframes] later than the [subframe] containing the triggering DCI and the CSI-RS where </w:t>
      </w:r>
      <w:r w:rsidRPr="002D75DC">
        <w:rPr>
          <w:i/>
        </w:rPr>
        <w:t>k</w:t>
      </w:r>
      <w:r>
        <w:t xml:space="preserve"> is dynamically indicated in the DCI format. </w:t>
      </w:r>
    </w:p>
    <w:p w14:paraId="4D17DBD6" w14:textId="77777777" w:rsidR="009975D6" w:rsidRPr="002D75DC" w:rsidRDefault="009975D6" w:rsidP="00892489">
      <w:pPr>
        <w:pStyle w:val="BodyText"/>
        <w:rPr>
          <w:b/>
        </w:rPr>
      </w:pPr>
    </w:p>
    <w:p w14:paraId="27598705" w14:textId="77777777" w:rsidR="00D609E7" w:rsidRDefault="00D609E7" w:rsidP="00D609E7">
      <w:pPr>
        <w:pStyle w:val="Heading2"/>
      </w:pPr>
      <w:r>
        <w:t>T</w:t>
      </w:r>
      <w:r w:rsidR="00011943">
        <w:t xml:space="preserve">ime-limited Periodic </w:t>
      </w:r>
      <w:r w:rsidR="00833902">
        <w:t>CSI Acquisition</w:t>
      </w:r>
    </w:p>
    <w:p w14:paraId="309DA255" w14:textId="3EDC5203" w:rsidR="003400B2" w:rsidRDefault="005D7A30" w:rsidP="005D7A30">
      <w:r>
        <w:t>We make a distinction between two different cases of tim</w:t>
      </w:r>
      <w:r w:rsidR="00011943">
        <w:t xml:space="preserve">e-limited periodic </w:t>
      </w:r>
      <w:r>
        <w:t xml:space="preserve">CSI acquisition. In both cases, the reference signals used for CSI measurement </w:t>
      </w:r>
      <w:proofErr w:type="gramStart"/>
      <w:r>
        <w:t>are scheduled</w:t>
      </w:r>
      <w:proofErr w:type="gramEnd"/>
      <w:r>
        <w:t xml:space="preserve"> in a periodic manner during a limited timeframe. </w:t>
      </w:r>
      <w:proofErr w:type="gramStart"/>
      <w:r w:rsidR="003400B2">
        <w:t>Moreover</w:t>
      </w:r>
      <w:proofErr w:type="gramEnd"/>
      <w:r w:rsidR="003400B2">
        <w:t xml:space="preserve"> the MR for channe</w:t>
      </w:r>
      <w:r w:rsidR="000B0225">
        <w:t>l and MR for interference can</w:t>
      </w:r>
      <w:bookmarkStart w:id="22" w:name="_GoBack"/>
      <w:bookmarkEnd w:id="22"/>
      <w:r w:rsidR="003400B2">
        <w:t xml:space="preserve"> independently be configured to be ON or OFF.</w:t>
      </w:r>
    </w:p>
    <w:p w14:paraId="2A6976B7" w14:textId="77777777" w:rsidR="005D7A30" w:rsidRDefault="005D7A30" w:rsidP="005D7A30">
      <w:r>
        <w:t xml:space="preserve">For the first case, </w:t>
      </w:r>
      <w:r w:rsidR="003400B2">
        <w:t xml:space="preserve">CSI-RS transmissions as well as </w:t>
      </w:r>
      <w:r>
        <w:t xml:space="preserve">CSI </w:t>
      </w:r>
      <w:r w:rsidR="00E627A5">
        <w:t>measurement reports are</w:t>
      </w:r>
      <w:r>
        <w:t xml:space="preserve"> also reported periodically during this timeframe, </w:t>
      </w:r>
      <w:r w:rsidR="003400B2">
        <w:t xml:space="preserve">for example </w:t>
      </w:r>
      <w:r>
        <w:t>with measurement restriction</w:t>
      </w:r>
      <w:r w:rsidR="00367620">
        <w:t xml:space="preserve"> (MR)</w:t>
      </w:r>
      <w:r>
        <w:t xml:space="preserve"> ON, meaning that no time averaging is applied across measurement reports. In </w:t>
      </w:r>
      <w:r w:rsidR="00E87FBB">
        <w:t>contrast</w:t>
      </w:r>
      <w:r>
        <w:t xml:space="preserve">, for the second case, the CSI </w:t>
      </w:r>
      <w:r w:rsidR="00E627A5">
        <w:t xml:space="preserve">measurement report </w:t>
      </w:r>
      <w:r>
        <w:t xml:space="preserve">is reported </w:t>
      </w:r>
      <w:proofErr w:type="spellStart"/>
      <w:r>
        <w:t>aperiodically</w:t>
      </w:r>
      <w:proofErr w:type="spellEnd"/>
      <w:r>
        <w:t xml:space="preserve">, </w:t>
      </w:r>
      <w:r w:rsidR="003400B2">
        <w:t xml:space="preserve">and only </w:t>
      </w:r>
      <w:r>
        <w:t xml:space="preserve">when triggered by the </w:t>
      </w:r>
      <w:proofErr w:type="spellStart"/>
      <w:r>
        <w:t>eNB</w:t>
      </w:r>
      <w:proofErr w:type="spellEnd"/>
      <w:r>
        <w:t xml:space="preserve"> at one or more instances during the timeframe. </w:t>
      </w:r>
      <w:proofErr w:type="gramStart"/>
      <w:r>
        <w:t xml:space="preserve">In this case, measurement restriction is </w:t>
      </w:r>
      <w:r w:rsidR="003400B2">
        <w:t>either</w:t>
      </w:r>
      <w:proofErr w:type="gramEnd"/>
      <w:r w:rsidR="003400B2">
        <w:t xml:space="preserve"> ON or </w:t>
      </w:r>
      <w:r>
        <w:t xml:space="preserve">OFF, </w:t>
      </w:r>
      <w:r w:rsidR="003400B2">
        <w:t xml:space="preserve">in the latter </w:t>
      </w:r>
      <w:r>
        <w:t xml:space="preserve">meaning that the UE may apply time-averaging across measurement reports. It is FFS, whether or not both of these options </w:t>
      </w:r>
      <w:proofErr w:type="gramStart"/>
      <w:r>
        <w:t>are needed</w:t>
      </w:r>
      <w:proofErr w:type="gramEnd"/>
      <w:r>
        <w:t xml:space="preserve">; however, for discussion purposes </w:t>
      </w:r>
      <w:r w:rsidR="003400B2">
        <w:t xml:space="preserve">and for future evaluations, </w:t>
      </w:r>
      <w:r>
        <w:t>we put both on the table for now.</w:t>
      </w:r>
    </w:p>
    <w:p w14:paraId="2AFC0A2C" w14:textId="77777777" w:rsidR="003400B2" w:rsidRDefault="007204E6" w:rsidP="005D7A30">
      <w:r>
        <w:t>The first case</w:t>
      </w:r>
      <w:r w:rsidR="00367620">
        <w:t xml:space="preserve"> with periodic measurement reports and MR ON </w:t>
      </w:r>
      <w:proofErr w:type="gramStart"/>
      <w:r w:rsidR="00367620">
        <w:t>is shown</w:t>
      </w:r>
      <w:proofErr w:type="gramEnd"/>
      <w:r w:rsidR="00367620">
        <w:t xml:space="preserve"> in </w:t>
      </w:r>
      <w:r w:rsidR="00367620">
        <w:fldChar w:fldCharType="begin"/>
      </w:r>
      <w:r w:rsidR="00367620">
        <w:instrText xml:space="preserve"> REF _Ref456358996 \h </w:instrText>
      </w:r>
      <w:r w:rsidR="00367620">
        <w:fldChar w:fldCharType="separate"/>
      </w:r>
      <w:r w:rsidR="003400B2">
        <w:t xml:space="preserve">Figure </w:t>
      </w:r>
      <w:r w:rsidR="003400B2">
        <w:rPr>
          <w:noProof/>
        </w:rPr>
        <w:t>3</w:t>
      </w:r>
      <w:r w:rsidR="00367620">
        <w:fldChar w:fldCharType="end"/>
      </w:r>
      <w:r w:rsidR="00367620">
        <w:t xml:space="preserve">. In this case, at the start of </w:t>
      </w:r>
      <w:r w:rsidR="00280027">
        <w:t>a</w:t>
      </w:r>
      <w:r w:rsidR="00367620">
        <w:t xml:space="preserve"> </w:t>
      </w:r>
      <w:r w:rsidR="00280027">
        <w:t>CSI acquisition time window</w:t>
      </w:r>
      <w:r w:rsidR="00367620">
        <w:t xml:space="preserve">, the </w:t>
      </w:r>
      <w:proofErr w:type="spellStart"/>
      <w:r w:rsidR="00367620">
        <w:t>eNB</w:t>
      </w:r>
      <w:proofErr w:type="spellEnd"/>
      <w:r w:rsidR="00367620">
        <w:t xml:space="preserve"> indicates a measurement/report request START message </w:t>
      </w:r>
      <w:r w:rsidR="00280027">
        <w:t xml:space="preserve">in DCI </w:t>
      </w:r>
      <w:r w:rsidR="00367620">
        <w:t xml:space="preserve">along with MR ON. It is FFS what combination of </w:t>
      </w:r>
      <w:r w:rsidR="00960C7B">
        <w:t xml:space="preserve">higher layer semi static </w:t>
      </w:r>
      <w:r w:rsidR="00367620">
        <w:t xml:space="preserve">configuration and dynamic DL control messaging </w:t>
      </w:r>
      <w:proofErr w:type="gramStart"/>
      <w:r w:rsidR="00367620">
        <w:t>is used</w:t>
      </w:r>
      <w:proofErr w:type="gramEnd"/>
      <w:r w:rsidR="00367620">
        <w:t xml:space="preserve"> to indicate the periodicity of the CSI reference signals</w:t>
      </w:r>
      <w:r w:rsidR="003400B2">
        <w:t xml:space="preserve"> as some parts can be pre-configured by </w:t>
      </w:r>
      <w:r w:rsidR="00960C7B">
        <w:t>higher layers</w:t>
      </w:r>
      <w:r w:rsidR="003400B2">
        <w:t xml:space="preserve"> and then activated by the DCI.</w:t>
      </w:r>
      <w:r w:rsidR="00367620">
        <w:t xml:space="preserve"> </w:t>
      </w:r>
    </w:p>
    <w:p w14:paraId="221EFC99" w14:textId="77777777" w:rsidR="007204E6" w:rsidRDefault="00367620" w:rsidP="005D7A30">
      <w:r>
        <w:t>However, it may be implicitly assumed that the UE reports CSI in the same subframe as each CSI reference signal</w:t>
      </w:r>
      <w:r w:rsidR="00280027">
        <w:t xml:space="preserve">, with no </w:t>
      </w:r>
      <w:proofErr w:type="gramStart"/>
      <w:r w:rsidR="00280027">
        <w:t>time-averaging</w:t>
      </w:r>
      <w:proofErr w:type="gramEnd"/>
      <w:r w:rsidR="00280027">
        <w:t xml:space="preserve"> used across measurement reports</w:t>
      </w:r>
      <w:r w:rsidR="003400B2">
        <w:t xml:space="preserve"> since MR is ON</w:t>
      </w:r>
      <w:r>
        <w:t xml:space="preserve">. At the end of the </w:t>
      </w:r>
      <w:r w:rsidR="00280027">
        <w:t xml:space="preserve">CSI acquisition time window, the </w:t>
      </w:r>
      <w:proofErr w:type="spellStart"/>
      <w:r w:rsidR="00280027">
        <w:t>eNB</w:t>
      </w:r>
      <w:proofErr w:type="spellEnd"/>
      <w:r w:rsidR="00280027">
        <w:t xml:space="preserve"> indicates a measurement/report request STOP message.</w:t>
      </w:r>
    </w:p>
    <w:p w14:paraId="19CD3F6B" w14:textId="77777777" w:rsidR="005D7A30" w:rsidRDefault="00280027" w:rsidP="007204E6">
      <w:pPr>
        <w:pStyle w:val="Figure"/>
      </w:pPr>
      <w:r>
        <w:rPr>
          <w:noProof/>
          <w:lang w:val="en-US" w:eastAsia="en-US"/>
        </w:rPr>
        <w:drawing>
          <wp:inline distT="0" distB="0" distL="0" distR="0" wp14:anchorId="5861EB17" wp14:editId="3F84BFCD">
            <wp:extent cx="5486400" cy="14107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410760"/>
                    </a:xfrm>
                    <a:prstGeom prst="rect">
                      <a:avLst/>
                    </a:prstGeom>
                    <a:noFill/>
                  </pic:spPr>
                </pic:pic>
              </a:graphicData>
            </a:graphic>
          </wp:inline>
        </w:drawing>
      </w:r>
    </w:p>
    <w:p w14:paraId="7206AA6F" w14:textId="77777777" w:rsidR="005D7A30" w:rsidRPr="005D7A30" w:rsidRDefault="005D7A30" w:rsidP="007204E6">
      <w:pPr>
        <w:pStyle w:val="Caption"/>
      </w:pPr>
      <w:r>
        <w:t xml:space="preserve"> </w:t>
      </w:r>
      <w:bookmarkStart w:id="23" w:name="_Ref456358996"/>
      <w:r w:rsidR="007204E6">
        <w:t xml:space="preserve">Figure </w:t>
      </w:r>
      <w:r w:rsidR="007204E6">
        <w:fldChar w:fldCharType="begin"/>
      </w:r>
      <w:r w:rsidR="007204E6">
        <w:instrText xml:space="preserve"> SEQ Figure \* ARABIC </w:instrText>
      </w:r>
      <w:r w:rsidR="007204E6">
        <w:fldChar w:fldCharType="separate"/>
      </w:r>
      <w:r w:rsidR="003400B2">
        <w:rPr>
          <w:noProof/>
        </w:rPr>
        <w:t>3</w:t>
      </w:r>
      <w:r w:rsidR="007204E6">
        <w:fldChar w:fldCharType="end"/>
      </w:r>
      <w:bookmarkEnd w:id="23"/>
      <w:r w:rsidR="007204E6">
        <w:t>: Tim</w:t>
      </w:r>
      <w:r w:rsidR="00011943">
        <w:t xml:space="preserve">e-limited periodic </w:t>
      </w:r>
      <w:r w:rsidR="007204E6">
        <w:t>CSI acquisition with periodic reporting and measurement restriction ON</w:t>
      </w:r>
    </w:p>
    <w:p w14:paraId="760C9866" w14:textId="77777777" w:rsidR="000B0225" w:rsidRDefault="00367620" w:rsidP="00367620">
      <w:pPr>
        <w:pStyle w:val="BodyText"/>
      </w:pPr>
      <w:r>
        <w:t xml:space="preserve">The second case </w:t>
      </w:r>
      <w:r w:rsidR="003400B2">
        <w:t xml:space="preserve">example </w:t>
      </w:r>
      <w:r>
        <w:t xml:space="preserve">with aperiodic measurement report(s) and MR OFF </w:t>
      </w:r>
      <w:proofErr w:type="gramStart"/>
      <w:r>
        <w:t>is shown</w:t>
      </w:r>
      <w:proofErr w:type="gramEnd"/>
      <w:r>
        <w:t xml:space="preserve"> in </w:t>
      </w:r>
      <w:r>
        <w:fldChar w:fldCharType="begin"/>
      </w:r>
      <w:r>
        <w:instrText xml:space="preserve"> REF _Ref456359035 \h </w:instrText>
      </w:r>
      <w:r>
        <w:fldChar w:fldCharType="separate"/>
      </w:r>
      <w:r w:rsidR="003400B2">
        <w:t xml:space="preserve">Figure </w:t>
      </w:r>
      <w:r w:rsidR="003400B2">
        <w:rPr>
          <w:noProof/>
        </w:rPr>
        <w:t>4</w:t>
      </w:r>
      <w:r>
        <w:fldChar w:fldCharType="end"/>
      </w:r>
      <w:r>
        <w:t>.</w:t>
      </w:r>
      <w:r w:rsidR="00280027">
        <w:t xml:space="preserve"> In this case, at the start of the CSI acquisition time window, the </w:t>
      </w:r>
      <w:proofErr w:type="spellStart"/>
      <w:r w:rsidR="00280027">
        <w:t>eNB</w:t>
      </w:r>
      <w:proofErr w:type="spellEnd"/>
      <w:r w:rsidR="00280027">
        <w:t xml:space="preserve"> indicates a measurement request START message along with MR OFF. At the end of the CSI acquisition time window, the </w:t>
      </w:r>
      <w:proofErr w:type="spellStart"/>
      <w:r w:rsidR="00280027">
        <w:t>eNB</w:t>
      </w:r>
      <w:proofErr w:type="spellEnd"/>
      <w:r w:rsidR="00280027">
        <w:t xml:space="preserve"> indicates a measurement report request, which implicitly indicates that measurements </w:t>
      </w:r>
      <w:proofErr w:type="gramStart"/>
      <w:r w:rsidR="00280027">
        <w:t>should be stopped</w:t>
      </w:r>
      <w:proofErr w:type="gramEnd"/>
      <w:r w:rsidR="00280027">
        <w:t xml:space="preserve"> as well. In this </w:t>
      </w:r>
      <w:proofErr w:type="gramStart"/>
      <w:r w:rsidR="00280027">
        <w:t>case</w:t>
      </w:r>
      <w:proofErr w:type="gramEnd"/>
      <w:r w:rsidR="003400B2">
        <w:t xml:space="preserve"> with MR OFF</w:t>
      </w:r>
      <w:r w:rsidR="00280027">
        <w:t>, the UE is allowed to apply time averaging of CSI measurements before reporting at the end of the window.</w:t>
      </w:r>
    </w:p>
    <w:p w14:paraId="04C557DE" w14:textId="0CC738A3" w:rsidR="00943C82" w:rsidRPr="00367620" w:rsidRDefault="00AA19BB" w:rsidP="00367620">
      <w:pPr>
        <w:pStyle w:val="BodyText"/>
      </w:pPr>
      <w:r>
        <w:t xml:space="preserve">Another configuration (not shown) is to use MR ON in this case. </w:t>
      </w:r>
      <w:r>
        <w:t xml:space="preserve">This would make it possible </w:t>
      </w:r>
      <w:proofErr w:type="gramStart"/>
      <w:r>
        <w:t>to only report</w:t>
      </w:r>
      <w:proofErr w:type="gramEnd"/>
      <w:r>
        <w:t xml:space="preserve"> CSI on a single specific CSI-RS transmission that the network is interested in. The other CSI-RS transmissions would then correspond to ‘empty slots’ or used by another UE in MU operation</w:t>
      </w:r>
    </w:p>
    <w:p w14:paraId="21C896B9" w14:textId="77777777" w:rsidR="007204E6" w:rsidRDefault="00280027" w:rsidP="007204E6">
      <w:pPr>
        <w:pStyle w:val="Figure"/>
      </w:pPr>
      <w:r>
        <w:rPr>
          <w:noProof/>
          <w:lang w:val="en-US" w:eastAsia="en-US"/>
        </w:rPr>
        <w:lastRenderedPageBreak/>
        <w:drawing>
          <wp:inline distT="0" distB="0" distL="0" distR="0" wp14:anchorId="62BEEB45" wp14:editId="5154A110">
            <wp:extent cx="5486400" cy="14322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432292"/>
                    </a:xfrm>
                    <a:prstGeom prst="rect">
                      <a:avLst/>
                    </a:prstGeom>
                    <a:noFill/>
                  </pic:spPr>
                </pic:pic>
              </a:graphicData>
            </a:graphic>
          </wp:inline>
        </w:drawing>
      </w:r>
    </w:p>
    <w:p w14:paraId="274AFE17" w14:textId="77777777" w:rsidR="007204E6" w:rsidRDefault="007204E6" w:rsidP="007204E6">
      <w:pPr>
        <w:pStyle w:val="Caption"/>
      </w:pPr>
      <w:bookmarkStart w:id="24" w:name="_Ref456359035"/>
      <w:r>
        <w:t xml:space="preserve">Figure </w:t>
      </w:r>
      <w:r>
        <w:fldChar w:fldCharType="begin"/>
      </w:r>
      <w:r>
        <w:instrText xml:space="preserve"> SEQ Figure \* ARABIC </w:instrText>
      </w:r>
      <w:r>
        <w:fldChar w:fldCharType="separate"/>
      </w:r>
      <w:r w:rsidR="003400B2">
        <w:rPr>
          <w:noProof/>
        </w:rPr>
        <w:t>4</w:t>
      </w:r>
      <w:r>
        <w:fldChar w:fldCharType="end"/>
      </w:r>
      <w:bookmarkEnd w:id="24"/>
      <w:r w:rsidR="00011943">
        <w:t xml:space="preserve">: Time-limited </w:t>
      </w:r>
      <w:r>
        <w:t>CSI acquisition with aperiodic reporting and measurement restriction OFF</w:t>
      </w:r>
    </w:p>
    <w:p w14:paraId="03028BC1" w14:textId="77777777" w:rsidR="007204E6" w:rsidRPr="007204E6" w:rsidRDefault="001017B9" w:rsidP="007204E6">
      <w:pPr>
        <w:pStyle w:val="BodyText"/>
      </w:pPr>
      <w:r>
        <w:t>Summarizing the above approaches, we make the following proposal:</w:t>
      </w:r>
    </w:p>
    <w:p w14:paraId="13B824F6" w14:textId="77777777" w:rsidR="00833902" w:rsidRDefault="00362442" w:rsidP="00833902">
      <w:pPr>
        <w:pStyle w:val="Proposal"/>
      </w:pPr>
      <w:bookmarkStart w:id="25" w:name="_Toc456350592"/>
      <w:bookmarkStart w:id="26" w:name="_Toc456350693"/>
      <w:bookmarkStart w:id="27" w:name="_Toc456350814"/>
      <w:bookmarkStart w:id="28" w:name="_Toc456351118"/>
      <w:bookmarkStart w:id="29" w:name="_Toc456360150"/>
      <w:bookmarkStart w:id="30" w:name="_Toc456702319"/>
      <w:bookmarkStart w:id="31" w:name="_Toc456703200"/>
      <w:r>
        <w:t>For tim</w:t>
      </w:r>
      <w:r w:rsidR="00011943">
        <w:t xml:space="preserve">e-limited periodic </w:t>
      </w:r>
      <w:r>
        <w:t xml:space="preserve">CSI acquisition, </w:t>
      </w:r>
      <w:r w:rsidR="00885A10">
        <w:t>a</w:t>
      </w:r>
      <w:r>
        <w:t xml:space="preserve"> </w:t>
      </w:r>
      <w:r w:rsidR="00885A10">
        <w:t xml:space="preserve">CSI </w:t>
      </w:r>
      <w:r>
        <w:t xml:space="preserve">RS </w:t>
      </w:r>
      <w:proofErr w:type="gramStart"/>
      <w:r>
        <w:t>is dynamically scheduled</w:t>
      </w:r>
      <w:proofErr w:type="gramEnd"/>
      <w:r>
        <w:t xml:space="preserve"> in a periodic manner during a limited timeframe, and </w:t>
      </w:r>
      <w:r w:rsidR="00885A10">
        <w:t xml:space="preserve">the UE is triggered to report a </w:t>
      </w:r>
      <w:r>
        <w:t>CSI measurement based on that RS on one or more occasions within that timeframe.</w:t>
      </w:r>
      <w:bookmarkEnd w:id="25"/>
      <w:bookmarkEnd w:id="26"/>
      <w:bookmarkEnd w:id="27"/>
      <w:bookmarkEnd w:id="28"/>
      <w:bookmarkEnd w:id="29"/>
      <w:bookmarkEnd w:id="30"/>
      <w:bookmarkEnd w:id="31"/>
    </w:p>
    <w:p w14:paraId="1A6EAD8A" w14:textId="77777777" w:rsidR="003400B2" w:rsidRDefault="003400B2" w:rsidP="00833902">
      <w:pPr>
        <w:pStyle w:val="Proposal"/>
      </w:pPr>
      <w:r>
        <w:t>For time-limited periodic CSI acquisition, measurement restriction (MR) can be configured ON or OFF in order to cover different use cases and for channel and interference independently</w:t>
      </w:r>
    </w:p>
    <w:p w14:paraId="23044C25" w14:textId="77777777" w:rsidR="00F46C32" w:rsidRDefault="00C01F33" w:rsidP="00E5689D">
      <w:pPr>
        <w:pStyle w:val="Heading1"/>
      </w:pPr>
      <w:r w:rsidRPr="00CE0424">
        <w:t>Conclusion</w:t>
      </w:r>
      <w:r w:rsidR="00AE2FEB">
        <w:t>s</w:t>
      </w:r>
    </w:p>
    <w:p w14:paraId="76E9E614" w14:textId="77777777" w:rsidR="003400B2" w:rsidRDefault="001017B9" w:rsidP="002D75DC">
      <w:pPr>
        <w:pStyle w:val="BodyText"/>
      </w:pPr>
      <w:r>
        <w:t>In this contribution, we have discussed a proposal for designing a dynamic CSI framework that satisfies one of the key goals of NR, namely, avoiding “always-on” ref</w:t>
      </w:r>
      <w:r w:rsidR="00686442">
        <w:t>erence signals. We propose the following</w:t>
      </w:r>
    </w:p>
    <w:p w14:paraId="062C87C7" w14:textId="77777777" w:rsidR="003400B2" w:rsidRDefault="003400B2" w:rsidP="002D75DC">
      <w:pPr>
        <w:pStyle w:val="BodyText"/>
        <w:ind w:left="1695" w:hanging="1695"/>
      </w:pPr>
      <w:r w:rsidRPr="002D75DC">
        <w:rPr>
          <w:b/>
        </w:rPr>
        <w:t>Proposal 0</w:t>
      </w:r>
      <w:r>
        <w:tab/>
      </w:r>
      <w:r>
        <w:tab/>
      </w:r>
      <w:r w:rsidRPr="002D75DC">
        <w:rPr>
          <w:b/>
        </w:rPr>
        <w:t>Support both aperiodic (single shot) and time-limited periodic CSI acquisition where both a</w:t>
      </w:r>
      <w:r w:rsidR="002D75DC">
        <w:rPr>
          <w:b/>
        </w:rPr>
        <w:t>re c</w:t>
      </w:r>
      <w:r w:rsidRPr="002D75DC">
        <w:rPr>
          <w:b/>
        </w:rPr>
        <w:t xml:space="preserve">ontrolled (e.g. trigger, start, </w:t>
      </w:r>
      <w:proofErr w:type="gramStart"/>
      <w:r w:rsidRPr="002D75DC">
        <w:rPr>
          <w:b/>
        </w:rPr>
        <w:t>stop</w:t>
      </w:r>
      <w:proofErr w:type="gramEnd"/>
      <w:r w:rsidRPr="002D75DC">
        <w:rPr>
          <w:b/>
        </w:rPr>
        <w:t xml:space="preserve">) by DCI. Some related parameters </w:t>
      </w:r>
      <w:proofErr w:type="gramStart"/>
      <w:r w:rsidRPr="002D75DC">
        <w:rPr>
          <w:b/>
        </w:rPr>
        <w:t>may be pre-configured</w:t>
      </w:r>
      <w:proofErr w:type="gramEnd"/>
      <w:r w:rsidRPr="002D75DC">
        <w:rPr>
          <w:b/>
        </w:rPr>
        <w:t xml:space="preserve"> by higher layers (similar to RRC in LTE).</w:t>
      </w:r>
      <w:bookmarkStart w:id="32" w:name="_In-sequence_SDU_delivery"/>
      <w:bookmarkEnd w:id="32"/>
    </w:p>
    <w:p w14:paraId="7561902B" w14:textId="77777777" w:rsidR="003400B2" w:rsidRDefault="003400B2" w:rsidP="002D75DC">
      <w:pPr>
        <w:pStyle w:val="Proposal"/>
        <w:numPr>
          <w:ilvl w:val="0"/>
          <w:numId w:val="0"/>
        </w:numPr>
        <w:ind w:left="1695" w:hanging="1695"/>
      </w:pPr>
      <w:r>
        <w:t xml:space="preserve">Proposal 1 </w:t>
      </w:r>
      <w:r>
        <w:tab/>
        <w:t xml:space="preserve">Support aperiodic (single shot) fast CSI acquisition, a CSI RS transmission </w:t>
      </w:r>
      <w:proofErr w:type="gramStart"/>
      <w:r>
        <w:t>is dynamically scheduled</w:t>
      </w:r>
      <w:proofErr w:type="gramEnd"/>
      <w:r>
        <w:t xml:space="preserve"> within a given subframe, and the UE is triggered to report a CSI measurement based on only that RS within the same subframe.</w:t>
      </w:r>
    </w:p>
    <w:p w14:paraId="3AE4A846" w14:textId="77777777" w:rsidR="003400B2" w:rsidRDefault="003400B2" w:rsidP="002D75DC">
      <w:pPr>
        <w:pStyle w:val="Proposal"/>
        <w:numPr>
          <w:ilvl w:val="0"/>
          <w:numId w:val="0"/>
        </w:numPr>
        <w:ind w:left="1695" w:hanging="1695"/>
      </w:pPr>
      <w:r>
        <w:t>Proposal 2</w:t>
      </w:r>
      <w:r>
        <w:tab/>
        <w:t xml:space="preserve">The CSI report in aperiodic CSI acquisition is transmitted </w:t>
      </w:r>
      <w:r w:rsidRPr="003400B2">
        <w:rPr>
          <w:i/>
        </w:rPr>
        <w:t xml:space="preserve">k≥0 </w:t>
      </w:r>
      <w:r>
        <w:t xml:space="preserve">[subframes] later than the [subframe] containing the triggering DCI and the CSI-RS where </w:t>
      </w:r>
      <w:r w:rsidRPr="003400B2">
        <w:rPr>
          <w:i/>
        </w:rPr>
        <w:t>k</w:t>
      </w:r>
      <w:r>
        <w:t xml:space="preserve"> is dynamically indicated in the DCI format. </w:t>
      </w:r>
    </w:p>
    <w:p w14:paraId="71185992" w14:textId="77777777" w:rsidR="003400B2" w:rsidRDefault="003400B2" w:rsidP="002D75DC">
      <w:pPr>
        <w:pStyle w:val="Proposal"/>
        <w:numPr>
          <w:ilvl w:val="0"/>
          <w:numId w:val="0"/>
        </w:numPr>
        <w:ind w:left="1695" w:hanging="1695"/>
      </w:pPr>
      <w:r>
        <w:t>Proposal 3</w:t>
      </w:r>
      <w:r>
        <w:tab/>
        <w:t xml:space="preserve">For time-limited periodic CSI acquisition, a CSI RS </w:t>
      </w:r>
      <w:proofErr w:type="gramStart"/>
      <w:r>
        <w:t>is dynamically scheduled</w:t>
      </w:r>
      <w:proofErr w:type="gramEnd"/>
      <w:r>
        <w:t xml:space="preserve"> in a periodic manner during a limited timeframe, and the UE is triggered to report a CSI measurement based on that RS on one or more occasions within that timeframe.</w:t>
      </w:r>
    </w:p>
    <w:p w14:paraId="4E313591" w14:textId="77777777" w:rsidR="003400B2" w:rsidRDefault="003400B2" w:rsidP="002D75DC">
      <w:pPr>
        <w:pStyle w:val="Proposal"/>
        <w:numPr>
          <w:ilvl w:val="0"/>
          <w:numId w:val="0"/>
        </w:numPr>
        <w:ind w:left="1695" w:hanging="1695"/>
      </w:pPr>
      <w:r>
        <w:t>Proposal 4</w:t>
      </w:r>
      <w:r>
        <w:tab/>
        <w:t>For time-limited periodic CSI acquisition, measurement restriction (MR) can be configured ON or OFF in order to cover different use cases and for channel and interference independently</w:t>
      </w:r>
    </w:p>
    <w:p w14:paraId="50E0DB82" w14:textId="77777777" w:rsidR="003400B2" w:rsidRDefault="003400B2" w:rsidP="002D75DC">
      <w:pPr>
        <w:pStyle w:val="BodyText"/>
      </w:pPr>
    </w:p>
    <w:p w14:paraId="5D51F047" w14:textId="77777777" w:rsidR="003400B2" w:rsidRDefault="003400B2" w:rsidP="002D75DC">
      <w:pPr>
        <w:pStyle w:val="BodyText"/>
      </w:pPr>
    </w:p>
    <w:p w14:paraId="2B7BBCC5" w14:textId="77777777" w:rsidR="00F507D1" w:rsidRPr="00CE0424" w:rsidRDefault="00F507D1" w:rsidP="002D75DC">
      <w:pPr>
        <w:pStyle w:val="Heading1"/>
      </w:pPr>
      <w:r w:rsidRPr="00CE0424">
        <w:t>References</w:t>
      </w:r>
    </w:p>
    <w:p w14:paraId="45059766" w14:textId="12155C78" w:rsidR="003A7EF3" w:rsidRDefault="00AA19BB" w:rsidP="00E753A0">
      <w:pPr>
        <w:pStyle w:val="Reference"/>
      </w:pPr>
      <w:bookmarkStart w:id="33" w:name="_Ref456181417"/>
      <w:proofErr w:type="gramStart"/>
      <w:r>
        <w:t>R1-167460</w:t>
      </w:r>
      <w:r w:rsidR="00F46C32">
        <w:t>, “Overview of CSI framework for NR,” Ericsson, RAN1#86, August 2016.</w:t>
      </w:r>
      <w:bookmarkEnd w:id="33"/>
      <w:proofErr w:type="gramEnd"/>
    </w:p>
    <w:p w14:paraId="028E08FD" w14:textId="77777777" w:rsidR="00F95C06" w:rsidRPr="00CE0424" w:rsidRDefault="00F95C06" w:rsidP="00E753A0">
      <w:pPr>
        <w:pStyle w:val="Reference"/>
      </w:pPr>
      <w:bookmarkStart w:id="34" w:name="_Ref456351804"/>
      <w:proofErr w:type="gramStart"/>
      <w:r>
        <w:t>R1-164268, “Frame structure for NR,” Ericsson, RAN1#85, May 2016.</w:t>
      </w:r>
      <w:bookmarkEnd w:id="34"/>
      <w:proofErr w:type="gramEnd"/>
    </w:p>
    <w:sectPr w:rsidR="00F95C06" w:rsidRPr="00CE0424" w:rsidSect="003A27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8C8A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00232" w14:textId="77777777" w:rsidR="0095425F" w:rsidRDefault="0095425F">
      <w:r>
        <w:separator/>
      </w:r>
    </w:p>
  </w:endnote>
  <w:endnote w:type="continuationSeparator" w:id="0">
    <w:p w14:paraId="0DD41857" w14:textId="77777777" w:rsidR="0095425F" w:rsidRDefault="0095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3C336" w14:textId="77777777" w:rsidR="00AC09A1" w:rsidRDefault="00AC09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73E2A" w14:textId="35A965AC" w:rsidR="00920BF2" w:rsidRPr="00AC09A1" w:rsidRDefault="00920BF2" w:rsidP="00AC09A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D329A" w14:textId="77777777" w:rsidR="00AC09A1" w:rsidRDefault="00AC09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F489A" w14:textId="77777777" w:rsidR="0095425F" w:rsidRDefault="0095425F">
      <w:r>
        <w:separator/>
      </w:r>
    </w:p>
  </w:footnote>
  <w:footnote w:type="continuationSeparator" w:id="0">
    <w:p w14:paraId="777723FB" w14:textId="77777777" w:rsidR="0095425F" w:rsidRDefault="00954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20E6A" w14:textId="3EAE3A8C" w:rsidR="00920BF2" w:rsidRPr="00AC09A1" w:rsidRDefault="00920BF2" w:rsidP="00AC09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738D6" w14:textId="77777777" w:rsidR="00AC09A1" w:rsidRDefault="00AC09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CE94A" w14:textId="77777777" w:rsidR="00AC09A1" w:rsidRDefault="00AC09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135412"/>
    <w:multiLevelType w:val="hybridMultilevel"/>
    <w:tmpl w:val="937201CC"/>
    <w:lvl w:ilvl="0" w:tplc="81E0DCC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5F119D"/>
    <w:multiLevelType w:val="hybridMultilevel"/>
    <w:tmpl w:val="C5DC000E"/>
    <w:lvl w:ilvl="0" w:tplc="5FF6FA3A">
      <w:start w:val="1"/>
      <w:numFmt w:val="bullet"/>
      <w:lvlText w:val="›"/>
      <w:lvlJc w:val="left"/>
      <w:pPr>
        <w:tabs>
          <w:tab w:val="num" w:pos="360"/>
        </w:tabs>
        <w:ind w:left="360" w:hanging="360"/>
      </w:pPr>
      <w:rPr>
        <w:rFonts w:ascii="Arial" w:hAnsi="Arial" w:hint="default"/>
      </w:rPr>
    </w:lvl>
    <w:lvl w:ilvl="1" w:tplc="2EAE3BCE">
      <w:start w:val="1778"/>
      <w:numFmt w:val="bullet"/>
      <w:lvlText w:val="–"/>
      <w:lvlJc w:val="left"/>
      <w:pPr>
        <w:tabs>
          <w:tab w:val="num" w:pos="1080"/>
        </w:tabs>
        <w:ind w:left="1080" w:hanging="360"/>
      </w:pPr>
      <w:rPr>
        <w:rFonts w:ascii="Ericsson Capital TT" w:hAnsi="Ericsson Capital TT" w:hint="default"/>
      </w:rPr>
    </w:lvl>
    <w:lvl w:ilvl="2" w:tplc="A508CC0C">
      <w:start w:val="1778"/>
      <w:numFmt w:val="bullet"/>
      <w:lvlText w:val="›"/>
      <w:lvlJc w:val="left"/>
      <w:pPr>
        <w:tabs>
          <w:tab w:val="num" w:pos="1800"/>
        </w:tabs>
        <w:ind w:left="1800" w:hanging="360"/>
      </w:pPr>
      <w:rPr>
        <w:rFonts w:ascii="Ericsson Capital TT" w:hAnsi="Ericsson Capital TT" w:hint="default"/>
      </w:rPr>
    </w:lvl>
    <w:lvl w:ilvl="3" w:tplc="8682929E">
      <w:start w:val="1778"/>
      <w:numFmt w:val="bullet"/>
      <w:lvlText w:val="-"/>
      <w:lvlJc w:val="left"/>
      <w:pPr>
        <w:tabs>
          <w:tab w:val="num" w:pos="2520"/>
        </w:tabs>
        <w:ind w:left="2520" w:hanging="360"/>
      </w:pPr>
      <w:rPr>
        <w:rFonts w:ascii="Ericsson Capital TT" w:hAnsi="Ericsson Capital TT" w:hint="default"/>
      </w:rPr>
    </w:lvl>
    <w:lvl w:ilvl="4" w:tplc="3C6458DE">
      <w:start w:val="1"/>
      <w:numFmt w:val="bullet"/>
      <w:lvlText w:val="›"/>
      <w:lvlJc w:val="left"/>
      <w:pPr>
        <w:tabs>
          <w:tab w:val="num" w:pos="3240"/>
        </w:tabs>
        <w:ind w:left="3240" w:hanging="360"/>
      </w:pPr>
      <w:rPr>
        <w:rFonts w:ascii="Arial" w:hAnsi="Arial" w:hint="default"/>
      </w:rPr>
    </w:lvl>
    <w:lvl w:ilvl="5" w:tplc="A0FC4F6C" w:tentative="1">
      <w:start w:val="1"/>
      <w:numFmt w:val="bullet"/>
      <w:lvlText w:val="›"/>
      <w:lvlJc w:val="left"/>
      <w:pPr>
        <w:tabs>
          <w:tab w:val="num" w:pos="3960"/>
        </w:tabs>
        <w:ind w:left="3960" w:hanging="360"/>
      </w:pPr>
      <w:rPr>
        <w:rFonts w:ascii="Arial" w:hAnsi="Arial" w:hint="default"/>
      </w:rPr>
    </w:lvl>
    <w:lvl w:ilvl="6" w:tplc="589CE650" w:tentative="1">
      <w:start w:val="1"/>
      <w:numFmt w:val="bullet"/>
      <w:lvlText w:val="›"/>
      <w:lvlJc w:val="left"/>
      <w:pPr>
        <w:tabs>
          <w:tab w:val="num" w:pos="4680"/>
        </w:tabs>
        <w:ind w:left="4680" w:hanging="360"/>
      </w:pPr>
      <w:rPr>
        <w:rFonts w:ascii="Arial" w:hAnsi="Arial" w:hint="default"/>
      </w:rPr>
    </w:lvl>
    <w:lvl w:ilvl="7" w:tplc="34A06004" w:tentative="1">
      <w:start w:val="1"/>
      <w:numFmt w:val="bullet"/>
      <w:lvlText w:val="›"/>
      <w:lvlJc w:val="left"/>
      <w:pPr>
        <w:tabs>
          <w:tab w:val="num" w:pos="5400"/>
        </w:tabs>
        <w:ind w:left="5400" w:hanging="360"/>
      </w:pPr>
      <w:rPr>
        <w:rFonts w:ascii="Arial" w:hAnsi="Arial" w:hint="default"/>
      </w:rPr>
    </w:lvl>
    <w:lvl w:ilvl="8" w:tplc="ECC62C58" w:tentative="1">
      <w:start w:val="1"/>
      <w:numFmt w:val="bullet"/>
      <w:lvlText w:val="›"/>
      <w:lvlJc w:val="left"/>
      <w:pPr>
        <w:tabs>
          <w:tab w:val="num" w:pos="6120"/>
        </w:tabs>
        <w:ind w:left="6120" w:hanging="360"/>
      </w:pPr>
      <w:rPr>
        <w:rFonts w:ascii="Arial" w:hAnsi="Arial"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0B0ED0"/>
    <w:multiLevelType w:val="hybridMultilevel"/>
    <w:tmpl w:val="87B4AD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2AD2D4D"/>
    <w:multiLevelType w:val="hybridMultilevel"/>
    <w:tmpl w:val="88E8C6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8C85FB6"/>
    <w:multiLevelType w:val="hybridMultilevel"/>
    <w:tmpl w:val="6B286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18"/>
  </w:num>
  <w:num w:numId="15">
    <w:abstractNumId w:val="8"/>
  </w:num>
  <w:num w:numId="16">
    <w:abstractNumId w:val="17"/>
  </w:num>
  <w:num w:numId="17">
    <w:abstractNumId w:val="15"/>
  </w:num>
  <w:num w:numId="18">
    <w:abstractNumId w:val="16"/>
  </w:num>
  <w:num w:numId="19">
    <w:abstractNumId w:val="6"/>
  </w:num>
  <w:num w:numId="20">
    <w:abstractNumId w:val="3"/>
  </w:num>
  <w:num w:numId="21">
    <w:abstractNumId w:val="9"/>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ante Bergman">
    <w15:presenceInfo w15:providerId="AD" w15:userId="S-1-5-21-1538607324-3213881460-940295383-352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6446"/>
    <w:rsid w:val="00006896"/>
    <w:rsid w:val="00007CDC"/>
    <w:rsid w:val="00011943"/>
    <w:rsid w:val="00011B28"/>
    <w:rsid w:val="00015D15"/>
    <w:rsid w:val="00024E6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2B9"/>
    <w:rsid w:val="000855EB"/>
    <w:rsid w:val="00085B52"/>
    <w:rsid w:val="000866F2"/>
    <w:rsid w:val="0009009F"/>
    <w:rsid w:val="00091557"/>
    <w:rsid w:val="000924C1"/>
    <w:rsid w:val="000924F0"/>
    <w:rsid w:val="00093474"/>
    <w:rsid w:val="0009510F"/>
    <w:rsid w:val="000A1B7B"/>
    <w:rsid w:val="000A56F2"/>
    <w:rsid w:val="000B0225"/>
    <w:rsid w:val="000B2719"/>
    <w:rsid w:val="000B3A8F"/>
    <w:rsid w:val="000B4AB9"/>
    <w:rsid w:val="000B58C3"/>
    <w:rsid w:val="000B61E9"/>
    <w:rsid w:val="000C165A"/>
    <w:rsid w:val="000C2E19"/>
    <w:rsid w:val="000C6B6C"/>
    <w:rsid w:val="000D0D07"/>
    <w:rsid w:val="000D4797"/>
    <w:rsid w:val="000E0527"/>
    <w:rsid w:val="000E1E92"/>
    <w:rsid w:val="000F06D6"/>
    <w:rsid w:val="000F0EB1"/>
    <w:rsid w:val="000F1106"/>
    <w:rsid w:val="000F3BE9"/>
    <w:rsid w:val="000F3F6C"/>
    <w:rsid w:val="000F6DF3"/>
    <w:rsid w:val="001005FF"/>
    <w:rsid w:val="001017B9"/>
    <w:rsid w:val="001062FB"/>
    <w:rsid w:val="001063E6"/>
    <w:rsid w:val="00113CF4"/>
    <w:rsid w:val="001153EA"/>
    <w:rsid w:val="00115643"/>
    <w:rsid w:val="00116765"/>
    <w:rsid w:val="001209F1"/>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86418"/>
    <w:rsid w:val="00187A19"/>
    <w:rsid w:val="00190AC1"/>
    <w:rsid w:val="0019341A"/>
    <w:rsid w:val="00197DF9"/>
    <w:rsid w:val="001A1987"/>
    <w:rsid w:val="001A2564"/>
    <w:rsid w:val="001A6173"/>
    <w:rsid w:val="001A6CBA"/>
    <w:rsid w:val="001B0D97"/>
    <w:rsid w:val="001B5A5D"/>
    <w:rsid w:val="001C1CE5"/>
    <w:rsid w:val="001C3D2A"/>
    <w:rsid w:val="001C6949"/>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BBD"/>
    <w:rsid w:val="00244892"/>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02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5DC"/>
    <w:rsid w:val="002D7637"/>
    <w:rsid w:val="002E17F2"/>
    <w:rsid w:val="002E7CAE"/>
    <w:rsid w:val="002F0FB2"/>
    <w:rsid w:val="002F2771"/>
    <w:rsid w:val="002F37A9"/>
    <w:rsid w:val="002F6288"/>
    <w:rsid w:val="00301CE6"/>
    <w:rsid w:val="0030256B"/>
    <w:rsid w:val="0030501F"/>
    <w:rsid w:val="00307BA1"/>
    <w:rsid w:val="00311702"/>
    <w:rsid w:val="00311E82"/>
    <w:rsid w:val="00313FD6"/>
    <w:rsid w:val="003143BD"/>
    <w:rsid w:val="00315811"/>
    <w:rsid w:val="003203ED"/>
    <w:rsid w:val="00322C9F"/>
    <w:rsid w:val="00324D23"/>
    <w:rsid w:val="00327997"/>
    <w:rsid w:val="00331751"/>
    <w:rsid w:val="00331B7B"/>
    <w:rsid w:val="00334579"/>
    <w:rsid w:val="00335858"/>
    <w:rsid w:val="00336BDA"/>
    <w:rsid w:val="003400B2"/>
    <w:rsid w:val="00342BD7"/>
    <w:rsid w:val="00346DB5"/>
    <w:rsid w:val="003477B1"/>
    <w:rsid w:val="00357380"/>
    <w:rsid w:val="003602D9"/>
    <w:rsid w:val="003604CE"/>
    <w:rsid w:val="003618AC"/>
    <w:rsid w:val="00362442"/>
    <w:rsid w:val="00367620"/>
    <w:rsid w:val="00370E47"/>
    <w:rsid w:val="003742AC"/>
    <w:rsid w:val="00377CE1"/>
    <w:rsid w:val="00385BF0"/>
    <w:rsid w:val="003939FF"/>
    <w:rsid w:val="003961D6"/>
    <w:rsid w:val="003A0E41"/>
    <w:rsid w:val="003A2223"/>
    <w:rsid w:val="003A273B"/>
    <w:rsid w:val="003A2A0F"/>
    <w:rsid w:val="003A45A1"/>
    <w:rsid w:val="003A5B0A"/>
    <w:rsid w:val="003A6BAC"/>
    <w:rsid w:val="003A7EF3"/>
    <w:rsid w:val="003B159C"/>
    <w:rsid w:val="003B369F"/>
    <w:rsid w:val="003B36A3"/>
    <w:rsid w:val="003B67F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0EA"/>
    <w:rsid w:val="0040512B"/>
    <w:rsid w:val="00405CA5"/>
    <w:rsid w:val="00406F61"/>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5E5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6B8E"/>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7A3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F21"/>
    <w:rsid w:val="006771F9"/>
    <w:rsid w:val="006776D7"/>
    <w:rsid w:val="00681003"/>
    <w:rsid w:val="006817C9"/>
    <w:rsid w:val="00683ECE"/>
    <w:rsid w:val="00686442"/>
    <w:rsid w:val="00695FC2"/>
    <w:rsid w:val="00696949"/>
    <w:rsid w:val="00697052"/>
    <w:rsid w:val="006A46FB"/>
    <w:rsid w:val="006A5E28"/>
    <w:rsid w:val="006A697B"/>
    <w:rsid w:val="006A7AFF"/>
    <w:rsid w:val="006B1816"/>
    <w:rsid w:val="006B2099"/>
    <w:rsid w:val="006B496D"/>
    <w:rsid w:val="006B50CF"/>
    <w:rsid w:val="006C03B8"/>
    <w:rsid w:val="006C5EC9"/>
    <w:rsid w:val="006C6059"/>
    <w:rsid w:val="006C7522"/>
    <w:rsid w:val="006C7FF3"/>
    <w:rsid w:val="006D6F08"/>
    <w:rsid w:val="006E062C"/>
    <w:rsid w:val="006E1514"/>
    <w:rsid w:val="006E28B7"/>
    <w:rsid w:val="006E3310"/>
    <w:rsid w:val="006E4E39"/>
    <w:rsid w:val="006E565E"/>
    <w:rsid w:val="006E673D"/>
    <w:rsid w:val="006E7D3B"/>
    <w:rsid w:val="006F1B70"/>
    <w:rsid w:val="006F3201"/>
    <w:rsid w:val="006F341D"/>
    <w:rsid w:val="006F3CDE"/>
    <w:rsid w:val="006F58D4"/>
    <w:rsid w:val="0070346E"/>
    <w:rsid w:val="00704EDB"/>
    <w:rsid w:val="00706101"/>
    <w:rsid w:val="00707072"/>
    <w:rsid w:val="00707D61"/>
    <w:rsid w:val="00712287"/>
    <w:rsid w:val="00712772"/>
    <w:rsid w:val="007148D3"/>
    <w:rsid w:val="00715B9A"/>
    <w:rsid w:val="007204E6"/>
    <w:rsid w:val="00726EA6"/>
    <w:rsid w:val="00727208"/>
    <w:rsid w:val="00727680"/>
    <w:rsid w:val="007348B1"/>
    <w:rsid w:val="007362A6"/>
    <w:rsid w:val="00736D7D"/>
    <w:rsid w:val="00740E58"/>
    <w:rsid w:val="007445A0"/>
    <w:rsid w:val="0074524B"/>
    <w:rsid w:val="00747D8B"/>
    <w:rsid w:val="00751228"/>
    <w:rsid w:val="0075371A"/>
    <w:rsid w:val="007571E1"/>
    <w:rsid w:val="007604B2"/>
    <w:rsid w:val="00765281"/>
    <w:rsid w:val="00766BAD"/>
    <w:rsid w:val="007755F2"/>
    <w:rsid w:val="00776971"/>
    <w:rsid w:val="0078177E"/>
    <w:rsid w:val="0078304C"/>
    <w:rsid w:val="00783194"/>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C0248"/>
    <w:rsid w:val="007C05DD"/>
    <w:rsid w:val="007C3D18"/>
    <w:rsid w:val="007C60BF"/>
    <w:rsid w:val="007C6A07"/>
    <w:rsid w:val="007C75A1"/>
    <w:rsid w:val="007C77A5"/>
    <w:rsid w:val="007D04E5"/>
    <w:rsid w:val="007D2DA6"/>
    <w:rsid w:val="007D5901"/>
    <w:rsid w:val="007D5B05"/>
    <w:rsid w:val="007D7526"/>
    <w:rsid w:val="007E4610"/>
    <w:rsid w:val="007E4715"/>
    <w:rsid w:val="007E505B"/>
    <w:rsid w:val="007E7091"/>
    <w:rsid w:val="00803FAE"/>
    <w:rsid w:val="0080605F"/>
    <w:rsid w:val="00807786"/>
    <w:rsid w:val="008114FA"/>
    <w:rsid w:val="00811FCB"/>
    <w:rsid w:val="008158D6"/>
    <w:rsid w:val="00817196"/>
    <w:rsid w:val="008235DB"/>
    <w:rsid w:val="00824AB4"/>
    <w:rsid w:val="00825C42"/>
    <w:rsid w:val="00825D25"/>
    <w:rsid w:val="00827D6F"/>
    <w:rsid w:val="00833902"/>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A10"/>
    <w:rsid w:val="0089248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549"/>
    <w:rsid w:val="00910B7D"/>
    <w:rsid w:val="00911DFB"/>
    <w:rsid w:val="009139D9"/>
    <w:rsid w:val="00914AD8"/>
    <w:rsid w:val="00916079"/>
    <w:rsid w:val="00917CE9"/>
    <w:rsid w:val="00917FDA"/>
    <w:rsid w:val="00920BF2"/>
    <w:rsid w:val="00922010"/>
    <w:rsid w:val="00931BD9"/>
    <w:rsid w:val="009368F3"/>
    <w:rsid w:val="00941636"/>
    <w:rsid w:val="00943742"/>
    <w:rsid w:val="00943C82"/>
    <w:rsid w:val="00945C05"/>
    <w:rsid w:val="00946945"/>
    <w:rsid w:val="00947713"/>
    <w:rsid w:val="00950DE7"/>
    <w:rsid w:val="00952A24"/>
    <w:rsid w:val="00953920"/>
    <w:rsid w:val="00953D47"/>
    <w:rsid w:val="0095425F"/>
    <w:rsid w:val="0095681E"/>
    <w:rsid w:val="009572D4"/>
    <w:rsid w:val="00960C7B"/>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86D"/>
    <w:rsid w:val="009970DD"/>
    <w:rsid w:val="009975D6"/>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238A"/>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967B1"/>
    <w:rsid w:val="00AA016F"/>
    <w:rsid w:val="00AA19BB"/>
    <w:rsid w:val="00AA1ED6"/>
    <w:rsid w:val="00AA51D6"/>
    <w:rsid w:val="00AB0BC8"/>
    <w:rsid w:val="00AB11CA"/>
    <w:rsid w:val="00AB14D9"/>
    <w:rsid w:val="00AB4AB8"/>
    <w:rsid w:val="00AB655E"/>
    <w:rsid w:val="00AC007F"/>
    <w:rsid w:val="00AC09A1"/>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482F"/>
    <w:rsid w:val="00B006FE"/>
    <w:rsid w:val="00B007CB"/>
    <w:rsid w:val="00B011A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C2"/>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329D"/>
    <w:rsid w:val="00C14D4B"/>
    <w:rsid w:val="00C154BB"/>
    <w:rsid w:val="00C279B5"/>
    <w:rsid w:val="00C27C45"/>
    <w:rsid w:val="00C30EB4"/>
    <w:rsid w:val="00C3719D"/>
    <w:rsid w:val="00C515E5"/>
    <w:rsid w:val="00C54995"/>
    <w:rsid w:val="00C54D41"/>
    <w:rsid w:val="00C60783"/>
    <w:rsid w:val="00C64672"/>
    <w:rsid w:val="00C70697"/>
    <w:rsid w:val="00C72EF4"/>
    <w:rsid w:val="00C75D2F"/>
    <w:rsid w:val="00C767BE"/>
    <w:rsid w:val="00C76E3C"/>
    <w:rsid w:val="00C81568"/>
    <w:rsid w:val="00C86FBF"/>
    <w:rsid w:val="00C9027A"/>
    <w:rsid w:val="00C9068E"/>
    <w:rsid w:val="00C93C4B"/>
    <w:rsid w:val="00C944AB"/>
    <w:rsid w:val="00C95B40"/>
    <w:rsid w:val="00CA1068"/>
    <w:rsid w:val="00CA1ED8"/>
    <w:rsid w:val="00CA2417"/>
    <w:rsid w:val="00CB1D5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40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AAC"/>
    <w:rsid w:val="00D546FF"/>
    <w:rsid w:val="00D55AD5"/>
    <w:rsid w:val="00D576CA"/>
    <w:rsid w:val="00D609E7"/>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185"/>
    <w:rsid w:val="00DC53EF"/>
    <w:rsid w:val="00DE5608"/>
    <w:rsid w:val="00DE58D0"/>
    <w:rsid w:val="00DE654F"/>
    <w:rsid w:val="00DF0B6E"/>
    <w:rsid w:val="00DF15E0"/>
    <w:rsid w:val="00DF37A0"/>
    <w:rsid w:val="00E07EEC"/>
    <w:rsid w:val="00E110E7"/>
    <w:rsid w:val="00E11B20"/>
    <w:rsid w:val="00E17FA2"/>
    <w:rsid w:val="00E22330"/>
    <w:rsid w:val="00E30B5A"/>
    <w:rsid w:val="00E3123D"/>
    <w:rsid w:val="00E31461"/>
    <w:rsid w:val="00E31D43"/>
    <w:rsid w:val="00E32608"/>
    <w:rsid w:val="00E32F81"/>
    <w:rsid w:val="00E34188"/>
    <w:rsid w:val="00E34B6E"/>
    <w:rsid w:val="00E35559"/>
    <w:rsid w:val="00E3723A"/>
    <w:rsid w:val="00E37860"/>
    <w:rsid w:val="00E446F1"/>
    <w:rsid w:val="00E46886"/>
    <w:rsid w:val="00E47AEF"/>
    <w:rsid w:val="00E53B75"/>
    <w:rsid w:val="00E54E3B"/>
    <w:rsid w:val="00E5689D"/>
    <w:rsid w:val="00E57565"/>
    <w:rsid w:val="00E627A5"/>
    <w:rsid w:val="00E63838"/>
    <w:rsid w:val="00E64434"/>
    <w:rsid w:val="00E67C51"/>
    <w:rsid w:val="00E723B4"/>
    <w:rsid w:val="00E72EFC"/>
    <w:rsid w:val="00E7539F"/>
    <w:rsid w:val="00E753A0"/>
    <w:rsid w:val="00E758EC"/>
    <w:rsid w:val="00E8234C"/>
    <w:rsid w:val="00E83AA9"/>
    <w:rsid w:val="00E85928"/>
    <w:rsid w:val="00E87822"/>
    <w:rsid w:val="00E87FBB"/>
    <w:rsid w:val="00E90395"/>
    <w:rsid w:val="00E90E49"/>
    <w:rsid w:val="00E917F9"/>
    <w:rsid w:val="00E9291C"/>
    <w:rsid w:val="00E93FFE"/>
    <w:rsid w:val="00E94F8A"/>
    <w:rsid w:val="00EA7A41"/>
    <w:rsid w:val="00EB077B"/>
    <w:rsid w:val="00EB174F"/>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A85"/>
    <w:rsid w:val="00F46C32"/>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5C62"/>
    <w:rsid w:val="00F868F5"/>
    <w:rsid w:val="00F9056A"/>
    <w:rsid w:val="00F90F8D"/>
    <w:rsid w:val="00F92782"/>
    <w:rsid w:val="00F93AA9"/>
    <w:rsid w:val="00F95C06"/>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E4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F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9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119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119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11943"/>
    <w:pPr>
      <w:numPr>
        <w:ilvl w:val="2"/>
      </w:numPr>
      <w:spacing w:before="120"/>
      <w:outlineLvl w:val="2"/>
    </w:pPr>
    <w:rPr>
      <w:sz w:val="24"/>
      <w:szCs w:val="28"/>
    </w:rPr>
  </w:style>
  <w:style w:type="paragraph" w:styleId="Heading4">
    <w:name w:val="heading 4"/>
    <w:basedOn w:val="Heading3"/>
    <w:next w:val="Normal"/>
    <w:qFormat/>
    <w:rsid w:val="00011943"/>
    <w:pPr>
      <w:numPr>
        <w:ilvl w:val="3"/>
      </w:numPr>
      <w:outlineLvl w:val="3"/>
    </w:pPr>
    <w:rPr>
      <w:szCs w:val="24"/>
    </w:rPr>
  </w:style>
  <w:style w:type="paragraph" w:styleId="Heading5">
    <w:name w:val="heading 5"/>
    <w:basedOn w:val="Heading4"/>
    <w:next w:val="Normal"/>
    <w:qFormat/>
    <w:rsid w:val="00011943"/>
    <w:pPr>
      <w:numPr>
        <w:ilvl w:val="4"/>
      </w:numPr>
      <w:outlineLvl w:val="4"/>
    </w:pPr>
    <w:rPr>
      <w:sz w:val="22"/>
      <w:szCs w:val="22"/>
    </w:rPr>
  </w:style>
  <w:style w:type="paragraph" w:styleId="Heading6">
    <w:name w:val="heading 6"/>
    <w:basedOn w:val="Normal"/>
    <w:next w:val="Normal"/>
    <w:qFormat/>
    <w:rsid w:val="00011943"/>
    <w:pPr>
      <w:keepNext/>
      <w:keepLines/>
      <w:numPr>
        <w:ilvl w:val="5"/>
        <w:numId w:val="1"/>
      </w:numPr>
      <w:spacing w:before="120"/>
      <w:outlineLvl w:val="5"/>
    </w:pPr>
    <w:rPr>
      <w:rFonts w:cs="Arial"/>
    </w:rPr>
  </w:style>
  <w:style w:type="paragraph" w:styleId="Heading7">
    <w:name w:val="heading 7"/>
    <w:basedOn w:val="Normal"/>
    <w:next w:val="Normal"/>
    <w:qFormat/>
    <w:rsid w:val="00011943"/>
    <w:pPr>
      <w:keepNext/>
      <w:keepLines/>
      <w:numPr>
        <w:ilvl w:val="6"/>
        <w:numId w:val="1"/>
      </w:numPr>
      <w:spacing w:before="120"/>
      <w:outlineLvl w:val="6"/>
    </w:pPr>
    <w:rPr>
      <w:rFonts w:cs="Arial"/>
    </w:rPr>
  </w:style>
  <w:style w:type="paragraph" w:styleId="Heading8">
    <w:name w:val="heading 8"/>
    <w:basedOn w:val="Heading7"/>
    <w:next w:val="Normal"/>
    <w:qFormat/>
    <w:rsid w:val="00011943"/>
    <w:pPr>
      <w:numPr>
        <w:ilvl w:val="7"/>
      </w:numPr>
      <w:outlineLvl w:val="7"/>
    </w:pPr>
  </w:style>
  <w:style w:type="paragraph" w:styleId="Heading9">
    <w:name w:val="heading 9"/>
    <w:basedOn w:val="Heading8"/>
    <w:next w:val="Normal"/>
    <w:qFormat/>
    <w:rsid w:val="000119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1943"/>
    <w:pPr>
      <w:spacing w:before="180"/>
      <w:ind w:left="2693" w:hanging="2693"/>
    </w:pPr>
    <w:rPr>
      <w:b w:val="0"/>
      <w:bCs/>
    </w:rPr>
  </w:style>
  <w:style w:type="paragraph" w:styleId="TOC1">
    <w:name w:val="toc 1"/>
    <w:aliases w:val="Observation TOC2"/>
    <w:uiPriority w:val="39"/>
    <w:rsid w:val="000119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11943"/>
    <w:pPr>
      <w:keepNext/>
      <w:keepLines/>
      <w:spacing w:before="180"/>
      <w:jc w:val="center"/>
    </w:pPr>
  </w:style>
  <w:style w:type="paragraph" w:styleId="Caption">
    <w:name w:val="caption"/>
    <w:basedOn w:val="Normal"/>
    <w:next w:val="Normal"/>
    <w:qFormat/>
    <w:rsid w:val="00011943"/>
    <w:pPr>
      <w:spacing w:after="240"/>
      <w:jc w:val="center"/>
    </w:pPr>
    <w:rPr>
      <w:b/>
      <w:bCs/>
    </w:rPr>
  </w:style>
  <w:style w:type="paragraph" w:styleId="TOC5">
    <w:name w:val="toc 5"/>
    <w:aliases w:val="Observation TOC"/>
    <w:basedOn w:val="TOC4"/>
    <w:semiHidden/>
    <w:rsid w:val="00011943"/>
    <w:pPr>
      <w:tabs>
        <w:tab w:val="right" w:pos="1701"/>
      </w:tabs>
      <w:ind w:left="1701" w:hanging="1701"/>
    </w:pPr>
  </w:style>
  <w:style w:type="paragraph" w:styleId="TOC4">
    <w:name w:val="toc 4"/>
    <w:basedOn w:val="TOC3"/>
    <w:semiHidden/>
    <w:rsid w:val="00011943"/>
    <w:pPr>
      <w:ind w:left="1418" w:hanging="1418"/>
    </w:pPr>
  </w:style>
  <w:style w:type="paragraph" w:styleId="TOC3">
    <w:name w:val="toc 3"/>
    <w:basedOn w:val="TOC2"/>
    <w:semiHidden/>
    <w:rsid w:val="00011943"/>
    <w:pPr>
      <w:ind w:left="1134" w:hanging="1134"/>
    </w:pPr>
  </w:style>
  <w:style w:type="paragraph" w:styleId="TOC2">
    <w:name w:val="toc 2"/>
    <w:basedOn w:val="TOC1"/>
    <w:semiHidden/>
    <w:rsid w:val="00011943"/>
    <w:pPr>
      <w:keepNext w:val="0"/>
      <w:spacing w:before="0"/>
      <w:ind w:left="851" w:hanging="851"/>
    </w:pPr>
    <w:rPr>
      <w:szCs w:val="20"/>
    </w:rPr>
  </w:style>
  <w:style w:type="paragraph" w:styleId="Index2">
    <w:name w:val="index 2"/>
    <w:basedOn w:val="Index1"/>
    <w:semiHidden/>
    <w:rsid w:val="00011943"/>
    <w:pPr>
      <w:ind w:left="284"/>
    </w:pPr>
  </w:style>
  <w:style w:type="paragraph" w:styleId="Index1">
    <w:name w:val="index 1"/>
    <w:basedOn w:val="Normal"/>
    <w:semiHidden/>
    <w:rsid w:val="00011943"/>
    <w:pPr>
      <w:keepLines/>
      <w:spacing w:after="0"/>
    </w:pPr>
  </w:style>
  <w:style w:type="paragraph" w:styleId="DocumentMap">
    <w:name w:val="Document Map"/>
    <w:basedOn w:val="Normal"/>
    <w:semiHidden/>
    <w:rsid w:val="00011943"/>
    <w:pPr>
      <w:shd w:val="clear" w:color="auto" w:fill="000080"/>
    </w:pPr>
    <w:rPr>
      <w:rFonts w:ascii="Tahoma" w:hAnsi="Tahoma" w:cs="Tahoma"/>
    </w:rPr>
  </w:style>
  <w:style w:type="paragraph" w:styleId="ListNumber2">
    <w:name w:val="List Number 2"/>
    <w:basedOn w:val="ListNumber"/>
    <w:rsid w:val="00011943"/>
    <w:pPr>
      <w:ind w:left="851"/>
    </w:pPr>
  </w:style>
  <w:style w:type="paragraph" w:styleId="ListNumber">
    <w:name w:val="List Number"/>
    <w:basedOn w:val="List"/>
    <w:rsid w:val="00011943"/>
  </w:style>
  <w:style w:type="paragraph" w:styleId="List">
    <w:name w:val="List"/>
    <w:basedOn w:val="Normal"/>
    <w:rsid w:val="00011943"/>
    <w:pPr>
      <w:ind w:left="568" w:hanging="284"/>
    </w:pPr>
  </w:style>
  <w:style w:type="paragraph" w:styleId="Header">
    <w:name w:val="header"/>
    <w:rsid w:val="000119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11943"/>
    <w:rPr>
      <w:b/>
      <w:bCs/>
      <w:position w:val="6"/>
      <w:sz w:val="16"/>
      <w:szCs w:val="16"/>
    </w:rPr>
  </w:style>
  <w:style w:type="paragraph" w:styleId="FootnoteText">
    <w:name w:val="footnote text"/>
    <w:basedOn w:val="Normal"/>
    <w:semiHidden/>
    <w:rsid w:val="00011943"/>
    <w:pPr>
      <w:keepLines/>
      <w:spacing w:after="0"/>
      <w:ind w:left="454" w:hanging="454"/>
    </w:pPr>
    <w:rPr>
      <w:sz w:val="16"/>
      <w:szCs w:val="16"/>
    </w:rPr>
  </w:style>
  <w:style w:type="paragraph" w:customStyle="1" w:styleId="3GPPHeader">
    <w:name w:val="3GPP_Header"/>
    <w:basedOn w:val="Normal"/>
    <w:qFormat/>
    <w:rsid w:val="00011943"/>
    <w:pPr>
      <w:tabs>
        <w:tab w:val="left" w:pos="1800"/>
        <w:tab w:val="right" w:pos="9360"/>
      </w:tabs>
      <w:spacing w:after="0"/>
    </w:pPr>
    <w:rPr>
      <w:rFonts w:ascii="Arial" w:hAnsi="Arial"/>
      <w:b/>
    </w:rPr>
  </w:style>
  <w:style w:type="paragraph" w:styleId="TOC9">
    <w:name w:val="toc 9"/>
    <w:basedOn w:val="TOC8"/>
    <w:semiHidden/>
    <w:rsid w:val="00011943"/>
    <w:pPr>
      <w:ind w:left="1418" w:hanging="1418"/>
    </w:pPr>
  </w:style>
  <w:style w:type="paragraph" w:styleId="TOC6">
    <w:name w:val="toc 6"/>
    <w:basedOn w:val="TOC5"/>
    <w:next w:val="Normal"/>
    <w:semiHidden/>
    <w:rsid w:val="00011943"/>
    <w:pPr>
      <w:ind w:left="1985" w:hanging="1985"/>
    </w:pPr>
  </w:style>
  <w:style w:type="paragraph" w:styleId="TOC7">
    <w:name w:val="toc 7"/>
    <w:basedOn w:val="TOC6"/>
    <w:next w:val="Normal"/>
    <w:semiHidden/>
    <w:rsid w:val="00011943"/>
    <w:pPr>
      <w:ind w:left="2268" w:hanging="2268"/>
    </w:pPr>
  </w:style>
  <w:style w:type="paragraph" w:styleId="ListBullet2">
    <w:name w:val="List Bullet 2"/>
    <w:basedOn w:val="ListBullet"/>
    <w:rsid w:val="00011943"/>
    <w:pPr>
      <w:numPr>
        <w:numId w:val="6"/>
      </w:numPr>
    </w:pPr>
  </w:style>
  <w:style w:type="paragraph" w:styleId="ListBullet">
    <w:name w:val="List Bullet"/>
    <w:basedOn w:val="BodyText"/>
    <w:rsid w:val="00011943"/>
    <w:pPr>
      <w:numPr>
        <w:numId w:val="5"/>
      </w:numPr>
    </w:pPr>
  </w:style>
  <w:style w:type="paragraph" w:styleId="ListBullet3">
    <w:name w:val="List Bullet 3"/>
    <w:basedOn w:val="ListBullet2"/>
    <w:rsid w:val="00011943"/>
    <w:pPr>
      <w:numPr>
        <w:numId w:val="7"/>
      </w:numPr>
    </w:pPr>
  </w:style>
  <w:style w:type="paragraph" w:customStyle="1" w:styleId="EQ">
    <w:name w:val="EQ"/>
    <w:basedOn w:val="Normal"/>
    <w:next w:val="Normal"/>
    <w:rsid w:val="00011943"/>
    <w:pPr>
      <w:keepLines/>
      <w:tabs>
        <w:tab w:val="center" w:pos="4536"/>
        <w:tab w:val="right" w:pos="9072"/>
      </w:tabs>
      <w:spacing w:after="180"/>
      <w:jc w:val="left"/>
    </w:pPr>
    <w:rPr>
      <w:noProof/>
      <w:lang w:eastAsia="en-US"/>
    </w:rPr>
  </w:style>
  <w:style w:type="paragraph" w:styleId="List2">
    <w:name w:val="List 2"/>
    <w:basedOn w:val="List"/>
    <w:rsid w:val="00011943"/>
    <w:pPr>
      <w:ind w:left="851"/>
    </w:pPr>
  </w:style>
  <w:style w:type="paragraph" w:styleId="List3">
    <w:name w:val="List 3"/>
    <w:basedOn w:val="List2"/>
    <w:rsid w:val="00011943"/>
    <w:pPr>
      <w:ind w:left="1135"/>
    </w:pPr>
  </w:style>
  <w:style w:type="paragraph" w:styleId="List4">
    <w:name w:val="List 4"/>
    <w:basedOn w:val="List3"/>
    <w:rsid w:val="00011943"/>
    <w:pPr>
      <w:ind w:left="1418"/>
    </w:pPr>
  </w:style>
  <w:style w:type="paragraph" w:styleId="List5">
    <w:name w:val="List 5"/>
    <w:basedOn w:val="List4"/>
    <w:rsid w:val="00011943"/>
    <w:pPr>
      <w:ind w:left="1702"/>
    </w:pPr>
  </w:style>
  <w:style w:type="paragraph" w:customStyle="1" w:styleId="EditorsNote">
    <w:name w:val="Editor's Note"/>
    <w:basedOn w:val="Normal"/>
    <w:rsid w:val="00011943"/>
    <w:pPr>
      <w:keepLines/>
      <w:spacing w:after="180"/>
      <w:ind w:left="1135" w:hanging="851"/>
      <w:jc w:val="left"/>
    </w:pPr>
    <w:rPr>
      <w:color w:val="FF0000"/>
      <w:lang w:eastAsia="en-US"/>
    </w:rPr>
  </w:style>
  <w:style w:type="paragraph" w:styleId="ListBullet4">
    <w:name w:val="List Bullet 4"/>
    <w:basedOn w:val="ListBullet3"/>
    <w:rsid w:val="00011943"/>
    <w:pPr>
      <w:numPr>
        <w:numId w:val="8"/>
      </w:numPr>
    </w:pPr>
  </w:style>
  <w:style w:type="paragraph" w:styleId="ListBullet5">
    <w:name w:val="List Bullet 5"/>
    <w:basedOn w:val="ListBullet4"/>
    <w:rsid w:val="00011943"/>
    <w:pPr>
      <w:numPr>
        <w:numId w:val="4"/>
      </w:numPr>
    </w:pPr>
  </w:style>
  <w:style w:type="paragraph" w:styleId="Footer">
    <w:name w:val="footer"/>
    <w:basedOn w:val="Header"/>
    <w:semiHidden/>
    <w:rsid w:val="00011943"/>
    <w:pPr>
      <w:jc w:val="center"/>
    </w:pPr>
    <w:rPr>
      <w:i/>
      <w:iCs/>
    </w:rPr>
  </w:style>
  <w:style w:type="paragraph" w:customStyle="1" w:styleId="Reference">
    <w:name w:val="Reference"/>
    <w:basedOn w:val="Normal"/>
    <w:qFormat/>
    <w:rsid w:val="00011943"/>
    <w:pPr>
      <w:numPr>
        <w:numId w:val="2"/>
      </w:numPr>
    </w:pPr>
  </w:style>
  <w:style w:type="paragraph" w:styleId="BalloonText">
    <w:name w:val="Balloon Text"/>
    <w:basedOn w:val="Normal"/>
    <w:semiHidden/>
    <w:rsid w:val="00011943"/>
    <w:rPr>
      <w:rFonts w:ascii="Tahoma" w:hAnsi="Tahoma" w:cs="Tahoma"/>
      <w:sz w:val="16"/>
      <w:szCs w:val="16"/>
    </w:rPr>
  </w:style>
  <w:style w:type="character" w:styleId="PageNumber">
    <w:name w:val="page number"/>
    <w:basedOn w:val="DefaultParagraphFont"/>
    <w:semiHidden/>
    <w:rsid w:val="00011943"/>
  </w:style>
  <w:style w:type="paragraph" w:styleId="BodyText">
    <w:name w:val="Body Text"/>
    <w:basedOn w:val="Normal"/>
    <w:link w:val="BodyTextChar"/>
    <w:qFormat/>
    <w:rsid w:val="00011943"/>
  </w:style>
  <w:style w:type="character" w:styleId="Hyperlink">
    <w:name w:val="Hyperlink"/>
    <w:uiPriority w:val="99"/>
    <w:rsid w:val="00011943"/>
    <w:rPr>
      <w:color w:val="0000FF"/>
      <w:u w:val="single"/>
      <w:lang w:val="en-GB"/>
    </w:rPr>
  </w:style>
  <w:style w:type="character" w:styleId="FollowedHyperlink">
    <w:name w:val="FollowedHyperlink"/>
    <w:semiHidden/>
    <w:rsid w:val="00011943"/>
    <w:rPr>
      <w:color w:val="FF0000"/>
      <w:u w:val="single"/>
    </w:rPr>
  </w:style>
  <w:style w:type="character" w:styleId="CommentReference">
    <w:name w:val="annotation reference"/>
    <w:semiHidden/>
    <w:rsid w:val="00011943"/>
    <w:rPr>
      <w:sz w:val="16"/>
      <w:szCs w:val="16"/>
    </w:rPr>
  </w:style>
  <w:style w:type="paragraph" w:styleId="CommentText">
    <w:name w:val="annotation text"/>
    <w:basedOn w:val="Normal"/>
    <w:semiHidden/>
    <w:rsid w:val="00011943"/>
  </w:style>
  <w:style w:type="paragraph" w:styleId="CommentSubject">
    <w:name w:val="annotation subject"/>
    <w:basedOn w:val="CommentText"/>
    <w:next w:val="CommentText"/>
    <w:semiHidden/>
    <w:rsid w:val="00011943"/>
    <w:rPr>
      <w:b/>
      <w:bCs/>
    </w:rPr>
  </w:style>
  <w:style w:type="character" w:customStyle="1" w:styleId="Heading1Char">
    <w:name w:val="Heading 1 Char"/>
    <w:link w:val="Heading1"/>
    <w:rsid w:val="00011943"/>
    <w:rPr>
      <w:rFonts w:ascii="Arial" w:hAnsi="Arial" w:cs="Arial"/>
      <w:sz w:val="32"/>
      <w:szCs w:val="36"/>
      <w:lang w:val="en-GB" w:eastAsia="zh-CN"/>
    </w:rPr>
  </w:style>
  <w:style w:type="paragraph" w:customStyle="1" w:styleId="B1">
    <w:name w:val="B1"/>
    <w:basedOn w:val="List"/>
    <w:rsid w:val="00011943"/>
    <w:pPr>
      <w:spacing w:after="180"/>
      <w:jc w:val="left"/>
    </w:pPr>
    <w:rPr>
      <w:lang w:eastAsia="en-US"/>
    </w:rPr>
  </w:style>
  <w:style w:type="paragraph" w:customStyle="1" w:styleId="B2">
    <w:name w:val="B2"/>
    <w:basedOn w:val="List2"/>
    <w:rsid w:val="00011943"/>
    <w:pPr>
      <w:spacing w:after="180"/>
      <w:jc w:val="left"/>
    </w:pPr>
    <w:rPr>
      <w:lang w:eastAsia="en-US"/>
    </w:rPr>
  </w:style>
  <w:style w:type="paragraph" w:customStyle="1" w:styleId="B3">
    <w:name w:val="B3"/>
    <w:basedOn w:val="List3"/>
    <w:rsid w:val="00011943"/>
    <w:pPr>
      <w:spacing w:after="180"/>
      <w:jc w:val="left"/>
    </w:pPr>
    <w:rPr>
      <w:lang w:eastAsia="en-US"/>
    </w:rPr>
  </w:style>
  <w:style w:type="paragraph" w:customStyle="1" w:styleId="B4">
    <w:name w:val="B4"/>
    <w:basedOn w:val="List4"/>
    <w:rsid w:val="00011943"/>
    <w:pPr>
      <w:spacing w:after="180"/>
      <w:jc w:val="left"/>
    </w:pPr>
    <w:rPr>
      <w:lang w:eastAsia="en-US"/>
    </w:rPr>
  </w:style>
  <w:style w:type="paragraph" w:customStyle="1" w:styleId="Proposal">
    <w:name w:val="Proposal"/>
    <w:basedOn w:val="Normal"/>
    <w:qFormat/>
    <w:rsid w:val="00011943"/>
    <w:pPr>
      <w:numPr>
        <w:numId w:val="3"/>
      </w:numPr>
      <w:tabs>
        <w:tab w:val="clear" w:pos="1304"/>
        <w:tab w:val="left" w:pos="1701"/>
      </w:tabs>
      <w:ind w:left="1701" w:hanging="1701"/>
    </w:pPr>
    <w:rPr>
      <w:b/>
      <w:bCs/>
    </w:rPr>
  </w:style>
  <w:style w:type="character" w:customStyle="1" w:styleId="BodyTextChar">
    <w:name w:val="Body Text Char"/>
    <w:link w:val="BodyText"/>
    <w:rsid w:val="00011943"/>
    <w:rPr>
      <w:rFonts w:ascii="Times New Roman" w:hAnsi="Times New Roman"/>
      <w:lang w:val="en-GB" w:eastAsia="zh-CN"/>
    </w:rPr>
  </w:style>
  <w:style w:type="paragraph" w:customStyle="1" w:styleId="B5">
    <w:name w:val="B5"/>
    <w:basedOn w:val="List5"/>
    <w:rsid w:val="00011943"/>
    <w:pPr>
      <w:spacing w:after="180"/>
      <w:jc w:val="left"/>
    </w:pPr>
    <w:rPr>
      <w:lang w:eastAsia="en-US"/>
    </w:rPr>
  </w:style>
  <w:style w:type="paragraph" w:customStyle="1" w:styleId="EX">
    <w:name w:val="EX"/>
    <w:basedOn w:val="Normal"/>
    <w:rsid w:val="00011943"/>
    <w:pPr>
      <w:keepLines/>
      <w:spacing w:after="180"/>
      <w:ind w:left="1702" w:hanging="1418"/>
      <w:jc w:val="left"/>
    </w:pPr>
    <w:rPr>
      <w:lang w:eastAsia="en-US"/>
    </w:rPr>
  </w:style>
  <w:style w:type="paragraph" w:customStyle="1" w:styleId="EW">
    <w:name w:val="EW"/>
    <w:basedOn w:val="EX"/>
    <w:rsid w:val="00011943"/>
    <w:pPr>
      <w:spacing w:after="0"/>
    </w:pPr>
  </w:style>
  <w:style w:type="paragraph" w:customStyle="1" w:styleId="TAL">
    <w:name w:val="TAL"/>
    <w:basedOn w:val="Normal"/>
    <w:rsid w:val="00011943"/>
    <w:pPr>
      <w:keepNext/>
      <w:keepLines/>
      <w:spacing w:after="0"/>
      <w:jc w:val="left"/>
    </w:pPr>
    <w:rPr>
      <w:sz w:val="18"/>
      <w:lang w:eastAsia="en-US"/>
    </w:rPr>
  </w:style>
  <w:style w:type="paragraph" w:customStyle="1" w:styleId="TAC">
    <w:name w:val="TAC"/>
    <w:basedOn w:val="TAL"/>
    <w:rsid w:val="00011943"/>
    <w:pPr>
      <w:jc w:val="center"/>
    </w:pPr>
  </w:style>
  <w:style w:type="paragraph" w:customStyle="1" w:styleId="TAH">
    <w:name w:val="TAH"/>
    <w:basedOn w:val="TAC"/>
    <w:rsid w:val="00011943"/>
    <w:rPr>
      <w:b/>
    </w:rPr>
  </w:style>
  <w:style w:type="paragraph" w:customStyle="1" w:styleId="TAN">
    <w:name w:val="TAN"/>
    <w:basedOn w:val="TAL"/>
    <w:rsid w:val="00011943"/>
    <w:pPr>
      <w:ind w:left="851" w:hanging="851"/>
    </w:pPr>
  </w:style>
  <w:style w:type="paragraph" w:customStyle="1" w:styleId="TAR">
    <w:name w:val="TAR"/>
    <w:basedOn w:val="TAL"/>
    <w:rsid w:val="00011943"/>
    <w:pPr>
      <w:jc w:val="right"/>
    </w:pPr>
  </w:style>
  <w:style w:type="paragraph" w:customStyle="1" w:styleId="TH">
    <w:name w:val="TH"/>
    <w:basedOn w:val="Normal"/>
    <w:rsid w:val="00011943"/>
    <w:pPr>
      <w:keepNext/>
      <w:keepLines/>
      <w:spacing w:before="60" w:after="180"/>
      <w:jc w:val="center"/>
    </w:pPr>
    <w:rPr>
      <w:b/>
      <w:lang w:eastAsia="en-US"/>
    </w:rPr>
  </w:style>
  <w:style w:type="paragraph" w:customStyle="1" w:styleId="TF">
    <w:name w:val="TF"/>
    <w:basedOn w:val="TH"/>
    <w:rsid w:val="00011943"/>
    <w:pPr>
      <w:keepNext w:val="0"/>
      <w:spacing w:before="0" w:after="240"/>
    </w:pPr>
  </w:style>
  <w:style w:type="paragraph" w:customStyle="1" w:styleId="TT">
    <w:name w:val="TT"/>
    <w:basedOn w:val="Heading1"/>
    <w:next w:val="Normal"/>
    <w:rsid w:val="00011943"/>
    <w:pPr>
      <w:numPr>
        <w:numId w:val="0"/>
      </w:numPr>
      <w:ind w:left="1134" w:hanging="1134"/>
      <w:outlineLvl w:val="9"/>
    </w:pPr>
    <w:rPr>
      <w:rFonts w:cs="Times New Roman"/>
      <w:szCs w:val="20"/>
      <w:lang w:eastAsia="en-US"/>
    </w:rPr>
  </w:style>
  <w:style w:type="paragraph" w:customStyle="1" w:styleId="ZA">
    <w:name w:val="ZA"/>
    <w:rsid w:val="000119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19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19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119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11943"/>
  </w:style>
  <w:style w:type="paragraph" w:customStyle="1" w:styleId="ZH">
    <w:name w:val="ZH"/>
    <w:rsid w:val="000119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119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11943"/>
    <w:pPr>
      <w:framePr w:hRule="auto" w:wrap="notBeside" w:y="852"/>
    </w:pPr>
    <w:rPr>
      <w:i w:val="0"/>
      <w:sz w:val="40"/>
    </w:rPr>
  </w:style>
  <w:style w:type="paragraph" w:customStyle="1" w:styleId="ZU">
    <w:name w:val="ZU"/>
    <w:rsid w:val="000119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1943"/>
    <w:pPr>
      <w:framePr w:wrap="notBeside" w:y="16161"/>
    </w:pPr>
  </w:style>
  <w:style w:type="paragraph" w:customStyle="1" w:styleId="FP">
    <w:name w:val="FP"/>
    <w:basedOn w:val="Normal"/>
    <w:rsid w:val="00011943"/>
    <w:pPr>
      <w:spacing w:after="0"/>
      <w:jc w:val="left"/>
    </w:pPr>
    <w:rPr>
      <w:lang w:eastAsia="en-US"/>
    </w:rPr>
  </w:style>
  <w:style w:type="paragraph" w:customStyle="1" w:styleId="Observation">
    <w:name w:val="Observation"/>
    <w:basedOn w:val="Proposal"/>
    <w:qFormat/>
    <w:rsid w:val="00011943"/>
    <w:pPr>
      <w:numPr>
        <w:numId w:val="13"/>
      </w:numPr>
      <w:ind w:left="1701" w:hanging="1701"/>
    </w:pPr>
  </w:style>
  <w:style w:type="paragraph" w:styleId="TableofFigures">
    <w:name w:val="table of figures"/>
    <w:basedOn w:val="Normal"/>
    <w:next w:val="Normal"/>
    <w:uiPriority w:val="99"/>
    <w:rsid w:val="00011943"/>
    <w:pPr>
      <w:ind w:left="1418" w:hanging="1418"/>
      <w:jc w:val="left"/>
    </w:pPr>
    <w:rPr>
      <w:b/>
    </w:rPr>
  </w:style>
  <w:style w:type="paragraph" w:styleId="Index4">
    <w:name w:val="index 4"/>
    <w:basedOn w:val="Normal"/>
    <w:next w:val="Normal"/>
    <w:autoRedefine/>
    <w:rsid w:val="00011943"/>
    <w:pPr>
      <w:ind w:left="800" w:hanging="200"/>
    </w:pPr>
  </w:style>
  <w:style w:type="paragraph" w:styleId="ListParagraph">
    <w:name w:val="List Paragraph"/>
    <w:basedOn w:val="Normal"/>
    <w:link w:val="ListParagraphChar"/>
    <w:uiPriority w:val="34"/>
    <w:qFormat/>
    <w:rsid w:val="00C30EB4"/>
    <w:pPr>
      <w:spacing w:after="180"/>
      <w:ind w:left="720"/>
      <w:contextualSpacing/>
    </w:pPr>
    <w:rPr>
      <w:rFonts w:eastAsia="SimSun"/>
      <w:lang w:eastAsia="ja-JP"/>
    </w:rPr>
  </w:style>
  <w:style w:type="character" w:customStyle="1" w:styleId="ListParagraphChar">
    <w:name w:val="List Paragraph Char"/>
    <w:link w:val="ListParagraph"/>
    <w:uiPriority w:val="34"/>
    <w:locked/>
    <w:rsid w:val="00C30EB4"/>
    <w:rPr>
      <w:rFonts w:ascii="Times New Roman" w:eastAsia="SimSun" w:hAnsi="Times New Roman"/>
      <w:lang w:val="en-GB" w:eastAsia="ja-JP"/>
    </w:rPr>
  </w:style>
  <w:style w:type="paragraph" w:styleId="Revision">
    <w:name w:val="Revision"/>
    <w:hidden/>
    <w:uiPriority w:val="99"/>
    <w:semiHidden/>
    <w:rsid w:val="00AA19BB"/>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Body Text"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9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119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119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11943"/>
    <w:pPr>
      <w:numPr>
        <w:ilvl w:val="2"/>
      </w:numPr>
      <w:spacing w:before="120"/>
      <w:outlineLvl w:val="2"/>
    </w:pPr>
    <w:rPr>
      <w:sz w:val="24"/>
      <w:szCs w:val="28"/>
    </w:rPr>
  </w:style>
  <w:style w:type="paragraph" w:styleId="Heading4">
    <w:name w:val="heading 4"/>
    <w:basedOn w:val="Heading3"/>
    <w:next w:val="Normal"/>
    <w:qFormat/>
    <w:rsid w:val="00011943"/>
    <w:pPr>
      <w:numPr>
        <w:ilvl w:val="3"/>
      </w:numPr>
      <w:outlineLvl w:val="3"/>
    </w:pPr>
    <w:rPr>
      <w:szCs w:val="24"/>
    </w:rPr>
  </w:style>
  <w:style w:type="paragraph" w:styleId="Heading5">
    <w:name w:val="heading 5"/>
    <w:basedOn w:val="Heading4"/>
    <w:next w:val="Normal"/>
    <w:qFormat/>
    <w:rsid w:val="00011943"/>
    <w:pPr>
      <w:numPr>
        <w:ilvl w:val="4"/>
      </w:numPr>
      <w:outlineLvl w:val="4"/>
    </w:pPr>
    <w:rPr>
      <w:sz w:val="22"/>
      <w:szCs w:val="22"/>
    </w:rPr>
  </w:style>
  <w:style w:type="paragraph" w:styleId="Heading6">
    <w:name w:val="heading 6"/>
    <w:basedOn w:val="Normal"/>
    <w:next w:val="Normal"/>
    <w:qFormat/>
    <w:rsid w:val="00011943"/>
    <w:pPr>
      <w:keepNext/>
      <w:keepLines/>
      <w:numPr>
        <w:ilvl w:val="5"/>
        <w:numId w:val="1"/>
      </w:numPr>
      <w:spacing w:before="120"/>
      <w:outlineLvl w:val="5"/>
    </w:pPr>
    <w:rPr>
      <w:rFonts w:cs="Arial"/>
    </w:rPr>
  </w:style>
  <w:style w:type="paragraph" w:styleId="Heading7">
    <w:name w:val="heading 7"/>
    <w:basedOn w:val="Normal"/>
    <w:next w:val="Normal"/>
    <w:qFormat/>
    <w:rsid w:val="00011943"/>
    <w:pPr>
      <w:keepNext/>
      <w:keepLines/>
      <w:numPr>
        <w:ilvl w:val="6"/>
        <w:numId w:val="1"/>
      </w:numPr>
      <w:spacing w:before="120"/>
      <w:outlineLvl w:val="6"/>
    </w:pPr>
    <w:rPr>
      <w:rFonts w:cs="Arial"/>
    </w:rPr>
  </w:style>
  <w:style w:type="paragraph" w:styleId="Heading8">
    <w:name w:val="heading 8"/>
    <w:basedOn w:val="Heading7"/>
    <w:next w:val="Normal"/>
    <w:qFormat/>
    <w:rsid w:val="00011943"/>
    <w:pPr>
      <w:numPr>
        <w:ilvl w:val="7"/>
      </w:numPr>
      <w:outlineLvl w:val="7"/>
    </w:pPr>
  </w:style>
  <w:style w:type="paragraph" w:styleId="Heading9">
    <w:name w:val="heading 9"/>
    <w:basedOn w:val="Heading8"/>
    <w:next w:val="Normal"/>
    <w:qFormat/>
    <w:rsid w:val="000119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1943"/>
    <w:pPr>
      <w:spacing w:before="180"/>
      <w:ind w:left="2693" w:hanging="2693"/>
    </w:pPr>
    <w:rPr>
      <w:b w:val="0"/>
      <w:bCs/>
    </w:rPr>
  </w:style>
  <w:style w:type="paragraph" w:styleId="TOC1">
    <w:name w:val="toc 1"/>
    <w:aliases w:val="Observation TOC2"/>
    <w:uiPriority w:val="39"/>
    <w:rsid w:val="000119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11943"/>
    <w:pPr>
      <w:keepNext/>
      <w:keepLines/>
      <w:spacing w:before="180"/>
      <w:jc w:val="center"/>
    </w:pPr>
  </w:style>
  <w:style w:type="paragraph" w:styleId="Caption">
    <w:name w:val="caption"/>
    <w:basedOn w:val="Normal"/>
    <w:next w:val="Normal"/>
    <w:qFormat/>
    <w:rsid w:val="00011943"/>
    <w:pPr>
      <w:spacing w:after="240"/>
      <w:jc w:val="center"/>
    </w:pPr>
    <w:rPr>
      <w:b/>
      <w:bCs/>
    </w:rPr>
  </w:style>
  <w:style w:type="paragraph" w:styleId="TOC5">
    <w:name w:val="toc 5"/>
    <w:aliases w:val="Observation TOC"/>
    <w:basedOn w:val="TOC4"/>
    <w:semiHidden/>
    <w:rsid w:val="00011943"/>
    <w:pPr>
      <w:tabs>
        <w:tab w:val="right" w:pos="1701"/>
      </w:tabs>
      <w:ind w:left="1701" w:hanging="1701"/>
    </w:pPr>
  </w:style>
  <w:style w:type="paragraph" w:styleId="TOC4">
    <w:name w:val="toc 4"/>
    <w:basedOn w:val="TOC3"/>
    <w:semiHidden/>
    <w:rsid w:val="00011943"/>
    <w:pPr>
      <w:ind w:left="1418" w:hanging="1418"/>
    </w:pPr>
  </w:style>
  <w:style w:type="paragraph" w:styleId="TOC3">
    <w:name w:val="toc 3"/>
    <w:basedOn w:val="TOC2"/>
    <w:semiHidden/>
    <w:rsid w:val="00011943"/>
    <w:pPr>
      <w:ind w:left="1134" w:hanging="1134"/>
    </w:pPr>
  </w:style>
  <w:style w:type="paragraph" w:styleId="TOC2">
    <w:name w:val="toc 2"/>
    <w:basedOn w:val="TOC1"/>
    <w:semiHidden/>
    <w:rsid w:val="00011943"/>
    <w:pPr>
      <w:keepNext w:val="0"/>
      <w:spacing w:before="0"/>
      <w:ind w:left="851" w:hanging="851"/>
    </w:pPr>
    <w:rPr>
      <w:szCs w:val="20"/>
    </w:rPr>
  </w:style>
  <w:style w:type="paragraph" w:styleId="Index2">
    <w:name w:val="index 2"/>
    <w:basedOn w:val="Index1"/>
    <w:semiHidden/>
    <w:rsid w:val="00011943"/>
    <w:pPr>
      <w:ind w:left="284"/>
    </w:pPr>
  </w:style>
  <w:style w:type="paragraph" w:styleId="Index1">
    <w:name w:val="index 1"/>
    <w:basedOn w:val="Normal"/>
    <w:semiHidden/>
    <w:rsid w:val="00011943"/>
    <w:pPr>
      <w:keepLines/>
      <w:spacing w:after="0"/>
    </w:pPr>
  </w:style>
  <w:style w:type="paragraph" w:styleId="DocumentMap">
    <w:name w:val="Document Map"/>
    <w:basedOn w:val="Normal"/>
    <w:semiHidden/>
    <w:rsid w:val="00011943"/>
    <w:pPr>
      <w:shd w:val="clear" w:color="auto" w:fill="000080"/>
    </w:pPr>
    <w:rPr>
      <w:rFonts w:ascii="Tahoma" w:hAnsi="Tahoma" w:cs="Tahoma"/>
    </w:rPr>
  </w:style>
  <w:style w:type="paragraph" w:styleId="ListNumber2">
    <w:name w:val="List Number 2"/>
    <w:basedOn w:val="ListNumber"/>
    <w:rsid w:val="00011943"/>
    <w:pPr>
      <w:ind w:left="851"/>
    </w:pPr>
  </w:style>
  <w:style w:type="paragraph" w:styleId="ListNumber">
    <w:name w:val="List Number"/>
    <w:basedOn w:val="List"/>
    <w:rsid w:val="00011943"/>
  </w:style>
  <w:style w:type="paragraph" w:styleId="List">
    <w:name w:val="List"/>
    <w:basedOn w:val="Normal"/>
    <w:rsid w:val="00011943"/>
    <w:pPr>
      <w:ind w:left="568" w:hanging="284"/>
    </w:pPr>
  </w:style>
  <w:style w:type="paragraph" w:styleId="Header">
    <w:name w:val="header"/>
    <w:rsid w:val="000119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11943"/>
    <w:rPr>
      <w:b/>
      <w:bCs/>
      <w:position w:val="6"/>
      <w:sz w:val="16"/>
      <w:szCs w:val="16"/>
    </w:rPr>
  </w:style>
  <w:style w:type="paragraph" w:styleId="FootnoteText">
    <w:name w:val="footnote text"/>
    <w:basedOn w:val="Normal"/>
    <w:semiHidden/>
    <w:rsid w:val="00011943"/>
    <w:pPr>
      <w:keepLines/>
      <w:spacing w:after="0"/>
      <w:ind w:left="454" w:hanging="454"/>
    </w:pPr>
    <w:rPr>
      <w:sz w:val="16"/>
      <w:szCs w:val="16"/>
    </w:rPr>
  </w:style>
  <w:style w:type="paragraph" w:customStyle="1" w:styleId="3GPPHeader">
    <w:name w:val="3GPP_Header"/>
    <w:basedOn w:val="Normal"/>
    <w:qFormat/>
    <w:rsid w:val="00011943"/>
    <w:pPr>
      <w:tabs>
        <w:tab w:val="left" w:pos="1800"/>
        <w:tab w:val="right" w:pos="9360"/>
      </w:tabs>
      <w:spacing w:after="0"/>
    </w:pPr>
    <w:rPr>
      <w:rFonts w:ascii="Arial" w:hAnsi="Arial"/>
      <w:b/>
    </w:rPr>
  </w:style>
  <w:style w:type="paragraph" w:styleId="TOC9">
    <w:name w:val="toc 9"/>
    <w:basedOn w:val="TOC8"/>
    <w:semiHidden/>
    <w:rsid w:val="00011943"/>
    <w:pPr>
      <w:ind w:left="1418" w:hanging="1418"/>
    </w:pPr>
  </w:style>
  <w:style w:type="paragraph" w:styleId="TOC6">
    <w:name w:val="toc 6"/>
    <w:basedOn w:val="TOC5"/>
    <w:next w:val="Normal"/>
    <w:semiHidden/>
    <w:rsid w:val="00011943"/>
    <w:pPr>
      <w:ind w:left="1985" w:hanging="1985"/>
    </w:pPr>
  </w:style>
  <w:style w:type="paragraph" w:styleId="TOC7">
    <w:name w:val="toc 7"/>
    <w:basedOn w:val="TOC6"/>
    <w:next w:val="Normal"/>
    <w:semiHidden/>
    <w:rsid w:val="00011943"/>
    <w:pPr>
      <w:ind w:left="2268" w:hanging="2268"/>
    </w:pPr>
  </w:style>
  <w:style w:type="paragraph" w:styleId="ListBullet2">
    <w:name w:val="List Bullet 2"/>
    <w:basedOn w:val="ListBullet"/>
    <w:rsid w:val="00011943"/>
    <w:pPr>
      <w:numPr>
        <w:numId w:val="6"/>
      </w:numPr>
    </w:pPr>
  </w:style>
  <w:style w:type="paragraph" w:styleId="ListBullet">
    <w:name w:val="List Bullet"/>
    <w:basedOn w:val="BodyText"/>
    <w:rsid w:val="00011943"/>
    <w:pPr>
      <w:numPr>
        <w:numId w:val="5"/>
      </w:numPr>
    </w:pPr>
  </w:style>
  <w:style w:type="paragraph" w:styleId="ListBullet3">
    <w:name w:val="List Bullet 3"/>
    <w:basedOn w:val="ListBullet2"/>
    <w:rsid w:val="00011943"/>
    <w:pPr>
      <w:numPr>
        <w:numId w:val="7"/>
      </w:numPr>
    </w:pPr>
  </w:style>
  <w:style w:type="paragraph" w:customStyle="1" w:styleId="EQ">
    <w:name w:val="EQ"/>
    <w:basedOn w:val="Normal"/>
    <w:next w:val="Normal"/>
    <w:rsid w:val="00011943"/>
    <w:pPr>
      <w:keepLines/>
      <w:tabs>
        <w:tab w:val="center" w:pos="4536"/>
        <w:tab w:val="right" w:pos="9072"/>
      </w:tabs>
      <w:spacing w:after="180"/>
      <w:jc w:val="left"/>
    </w:pPr>
    <w:rPr>
      <w:noProof/>
      <w:lang w:eastAsia="en-US"/>
    </w:rPr>
  </w:style>
  <w:style w:type="paragraph" w:styleId="List2">
    <w:name w:val="List 2"/>
    <w:basedOn w:val="List"/>
    <w:rsid w:val="00011943"/>
    <w:pPr>
      <w:ind w:left="851"/>
    </w:pPr>
  </w:style>
  <w:style w:type="paragraph" w:styleId="List3">
    <w:name w:val="List 3"/>
    <w:basedOn w:val="List2"/>
    <w:rsid w:val="00011943"/>
    <w:pPr>
      <w:ind w:left="1135"/>
    </w:pPr>
  </w:style>
  <w:style w:type="paragraph" w:styleId="List4">
    <w:name w:val="List 4"/>
    <w:basedOn w:val="List3"/>
    <w:rsid w:val="00011943"/>
    <w:pPr>
      <w:ind w:left="1418"/>
    </w:pPr>
  </w:style>
  <w:style w:type="paragraph" w:styleId="List5">
    <w:name w:val="List 5"/>
    <w:basedOn w:val="List4"/>
    <w:rsid w:val="00011943"/>
    <w:pPr>
      <w:ind w:left="1702"/>
    </w:pPr>
  </w:style>
  <w:style w:type="paragraph" w:customStyle="1" w:styleId="EditorsNote">
    <w:name w:val="Editor's Note"/>
    <w:basedOn w:val="Normal"/>
    <w:rsid w:val="00011943"/>
    <w:pPr>
      <w:keepLines/>
      <w:spacing w:after="180"/>
      <w:ind w:left="1135" w:hanging="851"/>
      <w:jc w:val="left"/>
    </w:pPr>
    <w:rPr>
      <w:color w:val="FF0000"/>
      <w:lang w:eastAsia="en-US"/>
    </w:rPr>
  </w:style>
  <w:style w:type="paragraph" w:styleId="ListBullet4">
    <w:name w:val="List Bullet 4"/>
    <w:basedOn w:val="ListBullet3"/>
    <w:rsid w:val="00011943"/>
    <w:pPr>
      <w:numPr>
        <w:numId w:val="8"/>
      </w:numPr>
    </w:pPr>
  </w:style>
  <w:style w:type="paragraph" w:styleId="ListBullet5">
    <w:name w:val="List Bullet 5"/>
    <w:basedOn w:val="ListBullet4"/>
    <w:rsid w:val="00011943"/>
    <w:pPr>
      <w:numPr>
        <w:numId w:val="4"/>
      </w:numPr>
    </w:pPr>
  </w:style>
  <w:style w:type="paragraph" w:styleId="Footer">
    <w:name w:val="footer"/>
    <w:basedOn w:val="Header"/>
    <w:semiHidden/>
    <w:rsid w:val="00011943"/>
    <w:pPr>
      <w:jc w:val="center"/>
    </w:pPr>
    <w:rPr>
      <w:i/>
      <w:iCs/>
    </w:rPr>
  </w:style>
  <w:style w:type="paragraph" w:customStyle="1" w:styleId="Reference">
    <w:name w:val="Reference"/>
    <w:basedOn w:val="Normal"/>
    <w:qFormat/>
    <w:rsid w:val="00011943"/>
    <w:pPr>
      <w:numPr>
        <w:numId w:val="2"/>
      </w:numPr>
    </w:pPr>
  </w:style>
  <w:style w:type="paragraph" w:styleId="BalloonText">
    <w:name w:val="Balloon Text"/>
    <w:basedOn w:val="Normal"/>
    <w:semiHidden/>
    <w:rsid w:val="00011943"/>
    <w:rPr>
      <w:rFonts w:ascii="Tahoma" w:hAnsi="Tahoma" w:cs="Tahoma"/>
      <w:sz w:val="16"/>
      <w:szCs w:val="16"/>
    </w:rPr>
  </w:style>
  <w:style w:type="character" w:styleId="PageNumber">
    <w:name w:val="page number"/>
    <w:basedOn w:val="DefaultParagraphFont"/>
    <w:semiHidden/>
    <w:rsid w:val="00011943"/>
  </w:style>
  <w:style w:type="paragraph" w:styleId="BodyText">
    <w:name w:val="Body Text"/>
    <w:basedOn w:val="Normal"/>
    <w:link w:val="BodyTextChar"/>
    <w:qFormat/>
    <w:rsid w:val="00011943"/>
  </w:style>
  <w:style w:type="character" w:styleId="Hyperlink">
    <w:name w:val="Hyperlink"/>
    <w:uiPriority w:val="99"/>
    <w:rsid w:val="00011943"/>
    <w:rPr>
      <w:color w:val="0000FF"/>
      <w:u w:val="single"/>
      <w:lang w:val="en-GB"/>
    </w:rPr>
  </w:style>
  <w:style w:type="character" w:styleId="FollowedHyperlink">
    <w:name w:val="FollowedHyperlink"/>
    <w:semiHidden/>
    <w:rsid w:val="00011943"/>
    <w:rPr>
      <w:color w:val="FF0000"/>
      <w:u w:val="single"/>
    </w:rPr>
  </w:style>
  <w:style w:type="character" w:styleId="CommentReference">
    <w:name w:val="annotation reference"/>
    <w:semiHidden/>
    <w:rsid w:val="00011943"/>
    <w:rPr>
      <w:sz w:val="16"/>
      <w:szCs w:val="16"/>
    </w:rPr>
  </w:style>
  <w:style w:type="paragraph" w:styleId="CommentText">
    <w:name w:val="annotation text"/>
    <w:basedOn w:val="Normal"/>
    <w:semiHidden/>
    <w:rsid w:val="00011943"/>
  </w:style>
  <w:style w:type="paragraph" w:styleId="CommentSubject">
    <w:name w:val="annotation subject"/>
    <w:basedOn w:val="CommentText"/>
    <w:next w:val="CommentText"/>
    <w:semiHidden/>
    <w:rsid w:val="00011943"/>
    <w:rPr>
      <w:b/>
      <w:bCs/>
    </w:rPr>
  </w:style>
  <w:style w:type="character" w:customStyle="1" w:styleId="Heading1Char">
    <w:name w:val="Heading 1 Char"/>
    <w:link w:val="Heading1"/>
    <w:rsid w:val="00011943"/>
    <w:rPr>
      <w:rFonts w:ascii="Arial" w:hAnsi="Arial" w:cs="Arial"/>
      <w:sz w:val="32"/>
      <w:szCs w:val="36"/>
      <w:lang w:val="en-GB" w:eastAsia="zh-CN"/>
    </w:rPr>
  </w:style>
  <w:style w:type="paragraph" w:customStyle="1" w:styleId="B1">
    <w:name w:val="B1"/>
    <w:basedOn w:val="List"/>
    <w:rsid w:val="00011943"/>
    <w:pPr>
      <w:spacing w:after="180"/>
      <w:jc w:val="left"/>
    </w:pPr>
    <w:rPr>
      <w:lang w:eastAsia="en-US"/>
    </w:rPr>
  </w:style>
  <w:style w:type="paragraph" w:customStyle="1" w:styleId="B2">
    <w:name w:val="B2"/>
    <w:basedOn w:val="List2"/>
    <w:rsid w:val="00011943"/>
    <w:pPr>
      <w:spacing w:after="180"/>
      <w:jc w:val="left"/>
    </w:pPr>
    <w:rPr>
      <w:lang w:eastAsia="en-US"/>
    </w:rPr>
  </w:style>
  <w:style w:type="paragraph" w:customStyle="1" w:styleId="B3">
    <w:name w:val="B3"/>
    <w:basedOn w:val="List3"/>
    <w:rsid w:val="00011943"/>
    <w:pPr>
      <w:spacing w:after="180"/>
      <w:jc w:val="left"/>
    </w:pPr>
    <w:rPr>
      <w:lang w:eastAsia="en-US"/>
    </w:rPr>
  </w:style>
  <w:style w:type="paragraph" w:customStyle="1" w:styleId="B4">
    <w:name w:val="B4"/>
    <w:basedOn w:val="List4"/>
    <w:rsid w:val="00011943"/>
    <w:pPr>
      <w:spacing w:after="180"/>
      <w:jc w:val="left"/>
    </w:pPr>
    <w:rPr>
      <w:lang w:eastAsia="en-US"/>
    </w:rPr>
  </w:style>
  <w:style w:type="paragraph" w:customStyle="1" w:styleId="Proposal">
    <w:name w:val="Proposal"/>
    <w:basedOn w:val="Normal"/>
    <w:qFormat/>
    <w:rsid w:val="00011943"/>
    <w:pPr>
      <w:numPr>
        <w:numId w:val="3"/>
      </w:numPr>
      <w:tabs>
        <w:tab w:val="clear" w:pos="1304"/>
        <w:tab w:val="left" w:pos="1701"/>
      </w:tabs>
      <w:ind w:left="1701" w:hanging="1701"/>
    </w:pPr>
    <w:rPr>
      <w:b/>
      <w:bCs/>
    </w:rPr>
  </w:style>
  <w:style w:type="character" w:customStyle="1" w:styleId="BodyTextChar">
    <w:name w:val="Body Text Char"/>
    <w:link w:val="BodyText"/>
    <w:rsid w:val="00011943"/>
    <w:rPr>
      <w:rFonts w:ascii="Times New Roman" w:hAnsi="Times New Roman"/>
      <w:lang w:val="en-GB" w:eastAsia="zh-CN"/>
    </w:rPr>
  </w:style>
  <w:style w:type="paragraph" w:customStyle="1" w:styleId="B5">
    <w:name w:val="B5"/>
    <w:basedOn w:val="List5"/>
    <w:rsid w:val="00011943"/>
    <w:pPr>
      <w:spacing w:after="180"/>
      <w:jc w:val="left"/>
    </w:pPr>
    <w:rPr>
      <w:lang w:eastAsia="en-US"/>
    </w:rPr>
  </w:style>
  <w:style w:type="paragraph" w:customStyle="1" w:styleId="EX">
    <w:name w:val="EX"/>
    <w:basedOn w:val="Normal"/>
    <w:rsid w:val="00011943"/>
    <w:pPr>
      <w:keepLines/>
      <w:spacing w:after="180"/>
      <w:ind w:left="1702" w:hanging="1418"/>
      <w:jc w:val="left"/>
    </w:pPr>
    <w:rPr>
      <w:lang w:eastAsia="en-US"/>
    </w:rPr>
  </w:style>
  <w:style w:type="paragraph" w:customStyle="1" w:styleId="EW">
    <w:name w:val="EW"/>
    <w:basedOn w:val="EX"/>
    <w:rsid w:val="00011943"/>
    <w:pPr>
      <w:spacing w:after="0"/>
    </w:pPr>
  </w:style>
  <w:style w:type="paragraph" w:customStyle="1" w:styleId="TAL">
    <w:name w:val="TAL"/>
    <w:basedOn w:val="Normal"/>
    <w:rsid w:val="00011943"/>
    <w:pPr>
      <w:keepNext/>
      <w:keepLines/>
      <w:spacing w:after="0"/>
      <w:jc w:val="left"/>
    </w:pPr>
    <w:rPr>
      <w:sz w:val="18"/>
      <w:lang w:eastAsia="en-US"/>
    </w:rPr>
  </w:style>
  <w:style w:type="paragraph" w:customStyle="1" w:styleId="TAC">
    <w:name w:val="TAC"/>
    <w:basedOn w:val="TAL"/>
    <w:rsid w:val="00011943"/>
    <w:pPr>
      <w:jc w:val="center"/>
    </w:pPr>
  </w:style>
  <w:style w:type="paragraph" w:customStyle="1" w:styleId="TAH">
    <w:name w:val="TAH"/>
    <w:basedOn w:val="TAC"/>
    <w:rsid w:val="00011943"/>
    <w:rPr>
      <w:b/>
    </w:rPr>
  </w:style>
  <w:style w:type="paragraph" w:customStyle="1" w:styleId="TAN">
    <w:name w:val="TAN"/>
    <w:basedOn w:val="TAL"/>
    <w:rsid w:val="00011943"/>
    <w:pPr>
      <w:ind w:left="851" w:hanging="851"/>
    </w:pPr>
  </w:style>
  <w:style w:type="paragraph" w:customStyle="1" w:styleId="TAR">
    <w:name w:val="TAR"/>
    <w:basedOn w:val="TAL"/>
    <w:rsid w:val="00011943"/>
    <w:pPr>
      <w:jc w:val="right"/>
    </w:pPr>
  </w:style>
  <w:style w:type="paragraph" w:customStyle="1" w:styleId="TH">
    <w:name w:val="TH"/>
    <w:basedOn w:val="Normal"/>
    <w:rsid w:val="00011943"/>
    <w:pPr>
      <w:keepNext/>
      <w:keepLines/>
      <w:spacing w:before="60" w:after="180"/>
      <w:jc w:val="center"/>
    </w:pPr>
    <w:rPr>
      <w:b/>
      <w:lang w:eastAsia="en-US"/>
    </w:rPr>
  </w:style>
  <w:style w:type="paragraph" w:customStyle="1" w:styleId="TF">
    <w:name w:val="TF"/>
    <w:basedOn w:val="TH"/>
    <w:rsid w:val="00011943"/>
    <w:pPr>
      <w:keepNext w:val="0"/>
      <w:spacing w:before="0" w:after="240"/>
    </w:pPr>
  </w:style>
  <w:style w:type="paragraph" w:customStyle="1" w:styleId="TT">
    <w:name w:val="TT"/>
    <w:basedOn w:val="Heading1"/>
    <w:next w:val="Normal"/>
    <w:rsid w:val="00011943"/>
    <w:pPr>
      <w:numPr>
        <w:numId w:val="0"/>
      </w:numPr>
      <w:ind w:left="1134" w:hanging="1134"/>
      <w:outlineLvl w:val="9"/>
    </w:pPr>
    <w:rPr>
      <w:rFonts w:cs="Times New Roman"/>
      <w:szCs w:val="20"/>
      <w:lang w:eastAsia="en-US"/>
    </w:rPr>
  </w:style>
  <w:style w:type="paragraph" w:customStyle="1" w:styleId="ZA">
    <w:name w:val="ZA"/>
    <w:rsid w:val="000119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19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19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119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11943"/>
  </w:style>
  <w:style w:type="paragraph" w:customStyle="1" w:styleId="ZH">
    <w:name w:val="ZH"/>
    <w:rsid w:val="000119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119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11943"/>
    <w:pPr>
      <w:framePr w:hRule="auto" w:wrap="notBeside" w:y="852"/>
    </w:pPr>
    <w:rPr>
      <w:i w:val="0"/>
      <w:sz w:val="40"/>
    </w:rPr>
  </w:style>
  <w:style w:type="paragraph" w:customStyle="1" w:styleId="ZU">
    <w:name w:val="ZU"/>
    <w:rsid w:val="000119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1943"/>
    <w:pPr>
      <w:framePr w:wrap="notBeside" w:y="16161"/>
    </w:pPr>
  </w:style>
  <w:style w:type="paragraph" w:customStyle="1" w:styleId="FP">
    <w:name w:val="FP"/>
    <w:basedOn w:val="Normal"/>
    <w:rsid w:val="00011943"/>
    <w:pPr>
      <w:spacing w:after="0"/>
      <w:jc w:val="left"/>
    </w:pPr>
    <w:rPr>
      <w:lang w:eastAsia="en-US"/>
    </w:rPr>
  </w:style>
  <w:style w:type="paragraph" w:customStyle="1" w:styleId="Observation">
    <w:name w:val="Observation"/>
    <w:basedOn w:val="Proposal"/>
    <w:qFormat/>
    <w:rsid w:val="00011943"/>
    <w:pPr>
      <w:numPr>
        <w:numId w:val="13"/>
      </w:numPr>
      <w:ind w:left="1701" w:hanging="1701"/>
    </w:pPr>
  </w:style>
  <w:style w:type="paragraph" w:styleId="TableofFigures">
    <w:name w:val="table of figures"/>
    <w:basedOn w:val="Normal"/>
    <w:next w:val="Normal"/>
    <w:uiPriority w:val="99"/>
    <w:rsid w:val="00011943"/>
    <w:pPr>
      <w:ind w:left="1418" w:hanging="1418"/>
      <w:jc w:val="left"/>
    </w:pPr>
    <w:rPr>
      <w:b/>
    </w:rPr>
  </w:style>
  <w:style w:type="paragraph" w:styleId="Index4">
    <w:name w:val="index 4"/>
    <w:basedOn w:val="Normal"/>
    <w:next w:val="Normal"/>
    <w:autoRedefine/>
    <w:rsid w:val="00011943"/>
    <w:pPr>
      <w:ind w:left="800" w:hanging="200"/>
    </w:pPr>
  </w:style>
  <w:style w:type="paragraph" w:styleId="ListParagraph">
    <w:name w:val="List Paragraph"/>
    <w:basedOn w:val="Normal"/>
    <w:link w:val="ListParagraphChar"/>
    <w:uiPriority w:val="34"/>
    <w:qFormat/>
    <w:rsid w:val="00C30EB4"/>
    <w:pPr>
      <w:spacing w:after="180"/>
      <w:ind w:left="720"/>
      <w:contextualSpacing/>
    </w:pPr>
    <w:rPr>
      <w:rFonts w:eastAsia="SimSun"/>
      <w:lang w:eastAsia="ja-JP"/>
    </w:rPr>
  </w:style>
  <w:style w:type="character" w:customStyle="1" w:styleId="ListParagraphChar">
    <w:name w:val="List Paragraph Char"/>
    <w:link w:val="ListParagraph"/>
    <w:uiPriority w:val="34"/>
    <w:locked/>
    <w:rsid w:val="00C30EB4"/>
    <w:rPr>
      <w:rFonts w:ascii="Times New Roman" w:eastAsia="SimSun" w:hAnsi="Times New Roman"/>
      <w:lang w:val="en-GB" w:eastAsia="ja-JP"/>
    </w:rPr>
  </w:style>
  <w:style w:type="paragraph" w:styleId="Revision">
    <w:name w:val="Revision"/>
    <w:hidden/>
    <w:uiPriority w:val="99"/>
    <w:semiHidden/>
    <w:rsid w:val="00AA19BB"/>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96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EA411-E492-439F-8ABC-1AFF5D58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1725</Words>
  <Characters>9834</Characters>
  <Application>Microsoft Office Word</Application>
  <DocSecurity>0</DocSecurity>
  <Lines>81</Lines>
  <Paragraphs>23</Paragraphs>
  <ScaleCrop>false</ScaleCrop>
  <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2016-08-12T19:41:00Z</dcterms:created>
  <dcterms:modified xsi:type="dcterms:W3CDTF">2016-08-12T19:42:00Z</dcterms:modified>
</cp:coreProperties>
</file>